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C51" w:rsidRPr="00FB4B6C" w:rsidRDefault="00823C51" w:rsidP="00823C51">
      <w:pPr>
        <w:jc w:val="center"/>
        <w:rPr>
          <w:rFonts w:ascii="Times New Roman" w:hAnsi="Times New Roman" w:cs="Times New Roman"/>
          <w:sz w:val="28"/>
          <w:szCs w:val="28"/>
        </w:rPr>
      </w:pPr>
      <w:r w:rsidRPr="00FB4B6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7715" cy="84645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84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C51" w:rsidRPr="00FB4B6C" w:rsidRDefault="00823C51" w:rsidP="00823C5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B6C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  </w:t>
      </w:r>
    </w:p>
    <w:p w:rsidR="00823C51" w:rsidRPr="00FB4B6C" w:rsidRDefault="00823C51" w:rsidP="00823C5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B6C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823C51" w:rsidRPr="00FB4B6C" w:rsidRDefault="00823C51" w:rsidP="00823C5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B6C">
        <w:rPr>
          <w:rFonts w:ascii="Times New Roman" w:hAnsi="Times New Roman" w:cs="Times New Roman"/>
          <w:b/>
          <w:sz w:val="28"/>
          <w:szCs w:val="28"/>
        </w:rPr>
        <w:tab/>
        <w:t>Окуловский муниципальный район</w:t>
      </w:r>
    </w:p>
    <w:p w:rsidR="00823C51" w:rsidRPr="00FB4B6C" w:rsidRDefault="00823C51" w:rsidP="00823C5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C51" w:rsidRPr="00FB4B6C" w:rsidRDefault="00823C51" w:rsidP="00823C51">
      <w:pPr>
        <w:pStyle w:val="3"/>
        <w:jc w:val="center"/>
        <w:rPr>
          <w:sz w:val="32"/>
          <w:szCs w:val="32"/>
        </w:rPr>
      </w:pPr>
      <w:r w:rsidRPr="00FB4B6C">
        <w:rPr>
          <w:sz w:val="32"/>
          <w:szCs w:val="32"/>
        </w:rPr>
        <w:t>АДМИНИСТРАЦИЯ БОРОВЁНКОВСКОГО СЕЛЬСКОГО    ПОСЕЛЕНИЯ</w:t>
      </w:r>
    </w:p>
    <w:p w:rsidR="00823C51" w:rsidRPr="00FB4B6C" w:rsidRDefault="00823C51" w:rsidP="00823C51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3C51" w:rsidRPr="00FB4B6C" w:rsidRDefault="00823C51" w:rsidP="00823C51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4B6C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823C51" w:rsidRPr="00FB4B6C" w:rsidRDefault="00823C51" w:rsidP="00823C51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FB4B6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823C51" w:rsidRPr="00FB4B6C" w:rsidRDefault="00823C51" w:rsidP="00823C5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FB4B6C">
        <w:rPr>
          <w:rFonts w:ascii="Times New Roman" w:hAnsi="Times New Roman" w:cs="Times New Roman"/>
          <w:sz w:val="28"/>
          <w:szCs w:val="28"/>
        </w:rPr>
        <w:t>от  27.07.2018 № 71</w:t>
      </w:r>
    </w:p>
    <w:p w:rsidR="00823C51" w:rsidRPr="00FB4B6C" w:rsidRDefault="00823C51" w:rsidP="00823C5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FB4B6C">
        <w:rPr>
          <w:rFonts w:ascii="Times New Roman" w:hAnsi="Times New Roman" w:cs="Times New Roman"/>
          <w:sz w:val="28"/>
          <w:szCs w:val="28"/>
        </w:rPr>
        <w:t>п. Боровёнка</w:t>
      </w:r>
    </w:p>
    <w:p w:rsidR="00823C51" w:rsidRPr="00FB4B6C" w:rsidRDefault="00823C51" w:rsidP="00823C51">
      <w:pPr>
        <w:spacing w:line="240" w:lineRule="exact"/>
        <w:rPr>
          <w:rFonts w:ascii="Calibri" w:eastAsia="Times New Roman" w:hAnsi="Calibri" w:cs="Times New Roman"/>
          <w:b/>
          <w:sz w:val="28"/>
          <w:szCs w:val="28"/>
        </w:rPr>
      </w:pPr>
    </w:p>
    <w:p w:rsidR="00823C51" w:rsidRPr="00FB4B6C" w:rsidRDefault="00823C51" w:rsidP="00823C51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4B6C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</w:t>
      </w:r>
    </w:p>
    <w:p w:rsidR="00823C51" w:rsidRPr="00FB4B6C" w:rsidRDefault="00823C51" w:rsidP="00823C51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4B6C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постановление Администрации </w:t>
      </w:r>
    </w:p>
    <w:p w:rsidR="00823C51" w:rsidRPr="00FB4B6C" w:rsidRDefault="00823C51" w:rsidP="00823C51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4B6C">
        <w:rPr>
          <w:rFonts w:ascii="Times New Roman" w:eastAsia="Times New Roman" w:hAnsi="Times New Roman" w:cs="Times New Roman"/>
          <w:b/>
          <w:sz w:val="28"/>
          <w:szCs w:val="28"/>
        </w:rPr>
        <w:t xml:space="preserve">Боровёнковского сельского </w:t>
      </w:r>
    </w:p>
    <w:p w:rsidR="00823C51" w:rsidRPr="00FB4B6C" w:rsidRDefault="00823C51" w:rsidP="00823C51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FB4B6C">
        <w:rPr>
          <w:rFonts w:ascii="Times New Roman" w:eastAsia="Times New Roman" w:hAnsi="Times New Roman" w:cs="Times New Roman"/>
          <w:b/>
          <w:sz w:val="28"/>
          <w:szCs w:val="28"/>
        </w:rPr>
        <w:t xml:space="preserve">поселения от </w:t>
      </w:r>
      <w:r w:rsidRPr="00FB4B6C">
        <w:rPr>
          <w:rFonts w:ascii="Times New Roman" w:hAnsi="Times New Roman" w:cs="Times New Roman"/>
          <w:b/>
          <w:sz w:val="28"/>
          <w:szCs w:val="28"/>
        </w:rPr>
        <w:t xml:space="preserve"> 18.06.2018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B4B6C">
        <w:rPr>
          <w:rFonts w:ascii="Times New Roman" w:hAnsi="Times New Roman" w:cs="Times New Roman"/>
          <w:b/>
          <w:sz w:val="28"/>
          <w:szCs w:val="28"/>
        </w:rPr>
        <w:t>№40</w:t>
      </w:r>
    </w:p>
    <w:p w:rsidR="00823C51" w:rsidRPr="00FB4B6C" w:rsidRDefault="00823C51" w:rsidP="00823C51">
      <w:pPr>
        <w:spacing w:after="0" w:line="360" w:lineRule="exact"/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p w:rsidR="00823C51" w:rsidRPr="00CE57E4" w:rsidRDefault="00823C51" w:rsidP="00823C51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7E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</w:t>
      </w:r>
      <w:r w:rsidRPr="00CE57E4">
        <w:rPr>
          <w:rFonts w:ascii="Times New Roman" w:hAnsi="Times New Roman" w:cs="Times New Roman"/>
          <w:sz w:val="28"/>
          <w:szCs w:val="28"/>
        </w:rPr>
        <w:br/>
        <w:t>№ 44-ФЗ «О контрактной системе в сфере закупок товаров, работ, услуг для обеспечения государственных и муниципальных нужд» и по результатам рассмотрения предписания Новгородского УФАС России №3015/03 от 19.07.2018 об устранении нарушений законодательства Российской Федерации о контрактной системе</w:t>
      </w:r>
      <w:r w:rsidRPr="00CE5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57E4">
        <w:rPr>
          <w:rFonts w:ascii="Times New Roman" w:hAnsi="Times New Roman" w:cs="Times New Roman"/>
          <w:sz w:val="28"/>
          <w:szCs w:val="28"/>
        </w:rPr>
        <w:t xml:space="preserve">Администрация Боровёнковского сельского поселения </w:t>
      </w:r>
    </w:p>
    <w:p w:rsidR="00823C51" w:rsidRPr="00FB4B6C" w:rsidRDefault="00823C51" w:rsidP="00823C51">
      <w:pPr>
        <w:widowControl w:val="0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FB4B6C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823C51" w:rsidRPr="00CE57E4" w:rsidRDefault="00823C51" w:rsidP="00823C51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E57E4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Боровёнковского сельского поселения от 18.06.2018 № 40 «О проведении электронного аукциона на право заключения контракта на выполнение работ по ремонту дорог общего пользования местного значения в границах населенных пунктов Боровёнковского сельского поселения» следующие изменения:</w:t>
      </w:r>
    </w:p>
    <w:p w:rsidR="00823C51" w:rsidRPr="00CE57E4" w:rsidRDefault="00823C51" w:rsidP="00823C51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E57E4">
        <w:rPr>
          <w:rFonts w:ascii="Times New Roman" w:hAnsi="Times New Roman" w:cs="Times New Roman"/>
          <w:sz w:val="28"/>
          <w:szCs w:val="28"/>
        </w:rPr>
        <w:t xml:space="preserve">1.1. В проекте муниципального контракта № ____на выполнение работ по ремонту автомобильной дороги общего пользования местного значения Боровёнковского сельского поселения(д.Узи, ж/д ст.Торбино: ул.Островского, ул.Лермонтова),  Новгородской области, Окуловского района (Приложение №3 к документации об электронном аукционе,  </w:t>
      </w:r>
    </w:p>
    <w:p w:rsidR="00823C51" w:rsidRPr="00CE57E4" w:rsidRDefault="00823C51" w:rsidP="00823C51">
      <w:pPr>
        <w:pStyle w:val="ConsPlusNormal"/>
        <w:spacing w:line="360" w:lineRule="exact"/>
        <w:jc w:val="both"/>
        <w:rPr>
          <w:sz w:val="28"/>
          <w:szCs w:val="28"/>
        </w:rPr>
      </w:pPr>
      <w:r w:rsidRPr="00CE57E4">
        <w:rPr>
          <w:sz w:val="28"/>
          <w:szCs w:val="28"/>
        </w:rPr>
        <w:t>-раздел 6   изложить в новой редакции :</w:t>
      </w:r>
    </w:p>
    <w:p w:rsidR="00823C51" w:rsidRPr="00FB4B6C" w:rsidRDefault="00823C51" w:rsidP="00823C51">
      <w:pPr>
        <w:pStyle w:val="ConsPlusNormal"/>
        <w:spacing w:line="360" w:lineRule="exact"/>
        <w:jc w:val="both"/>
        <w:rPr>
          <w:b/>
          <w:bCs/>
          <w:sz w:val="28"/>
          <w:szCs w:val="28"/>
        </w:rPr>
      </w:pPr>
      <w:r w:rsidRPr="00FB4B6C">
        <w:rPr>
          <w:sz w:val="28"/>
          <w:szCs w:val="28"/>
        </w:rPr>
        <w:t>«</w:t>
      </w:r>
      <w:r w:rsidRPr="00FB4B6C">
        <w:rPr>
          <w:b/>
          <w:bCs/>
          <w:sz w:val="28"/>
          <w:szCs w:val="28"/>
        </w:rPr>
        <w:t xml:space="preserve">6. Ответственность сторон </w:t>
      </w:r>
    </w:p>
    <w:p w:rsidR="00823C51" w:rsidRPr="00FB4B6C" w:rsidRDefault="00823C51" w:rsidP="00823C51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4B6C">
        <w:rPr>
          <w:rFonts w:ascii="Times New Roman" w:hAnsi="Times New Roman" w:cs="Times New Roman"/>
          <w:sz w:val="28"/>
          <w:szCs w:val="28"/>
        </w:rPr>
        <w:lastRenderedPageBreak/>
        <w:t xml:space="preserve"> В случае неисполнения или ненадлежащего исполнения обязательств, предусмотренных контрактом, стороны несут ответственность в соответствии с условиями настоящего контракта и законодательством Российской Федерации.</w:t>
      </w:r>
    </w:p>
    <w:p w:rsidR="00823C51" w:rsidRPr="00FB4B6C" w:rsidRDefault="00823C51" w:rsidP="00823C51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4B6C">
        <w:rPr>
          <w:rFonts w:ascii="Times New Roman" w:hAnsi="Times New Roman" w:cs="Times New Roman"/>
          <w:bCs/>
          <w:sz w:val="28"/>
          <w:szCs w:val="28"/>
        </w:rPr>
        <w:t>6.1.</w:t>
      </w:r>
      <w:r w:rsidRPr="00FB4B6C">
        <w:rPr>
          <w:rFonts w:ascii="Times New Roman" w:hAnsi="Times New Roman" w:cs="Times New Roman"/>
          <w:sz w:val="28"/>
          <w:szCs w:val="28"/>
        </w:rPr>
        <w:t xml:space="preserve"> </w:t>
      </w:r>
      <w:r w:rsidRPr="00FB4B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B4B6C">
        <w:rPr>
          <w:rFonts w:ascii="Times New Roman" w:hAnsi="Times New Roman" w:cs="Times New Roman"/>
          <w:sz w:val="28"/>
          <w:szCs w:val="28"/>
        </w:rPr>
        <w:t>Правила определения размера пени и штрафа, предусмотренных пунктами 10.2.1. и 10.2.2. нас</w:t>
      </w:r>
      <w:r>
        <w:rPr>
          <w:rFonts w:ascii="Times New Roman" w:hAnsi="Times New Roman" w:cs="Times New Roman"/>
          <w:sz w:val="28"/>
          <w:szCs w:val="28"/>
        </w:rPr>
        <w:t xml:space="preserve">тоящего Контракта, регулируются </w:t>
      </w:r>
      <w:r w:rsidRPr="00FB4B6C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</w:t>
      </w:r>
      <w:r>
        <w:rPr>
          <w:rFonts w:ascii="Times New Roman" w:hAnsi="Times New Roman" w:cs="Times New Roman"/>
          <w:sz w:val="28"/>
          <w:szCs w:val="28"/>
        </w:rPr>
        <w:t>едерации № 1042 от 30.08.2017</w:t>
      </w:r>
      <w:r w:rsidRPr="00FB4B6C">
        <w:rPr>
          <w:rFonts w:ascii="Times New Roman" w:hAnsi="Times New Roman" w:cs="Times New Roman"/>
          <w:sz w:val="28"/>
          <w:szCs w:val="28"/>
        </w:rPr>
        <w:t>: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размера штрафа в виде фиксированной суммы, начисляемого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размера штрафа в виде фиксированной суммы, начисляемого за неисполнение или ненадлежащее исполнение поставщиком (подрядчиком, исполнителем) обязательств, предусмотренных контрактом, за исключением просрочки исполнения обязательств (в том числе гарантийного обязательства), предусмотренных контрактом;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размера пени, начисляемой за каждый день просрочки исполнения поставщиком (подрядчиком, исполнителем) обязательства, предусмотренного контрактом, начиная со дня, следующего после дня истечения установленного контрактом срока исполнения указанного обязательства (далее соответственно - штраф, пеня).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 xml:space="preserve">6.2. Размер штрафа устанавливается контрактом в порядке, установленном </w:t>
      </w:r>
      <w:hyperlink r:id="rId8" w:anchor="block_1003" w:history="1">
        <w:r w:rsidRPr="005F3D6D">
          <w:rPr>
            <w:rStyle w:val="a3"/>
            <w:color w:val="auto"/>
            <w:sz w:val="28"/>
            <w:szCs w:val="28"/>
            <w:u w:val="none"/>
          </w:rPr>
          <w:t>пунктами 6.3 – 6.9</w:t>
        </w:r>
      </w:hyperlink>
      <w:r w:rsidRPr="005F3D6D">
        <w:rPr>
          <w:sz w:val="28"/>
          <w:szCs w:val="28"/>
        </w:rPr>
        <w:t xml:space="preserve"> </w:t>
      </w:r>
      <w:r w:rsidRPr="00FB4B6C">
        <w:rPr>
          <w:sz w:val="28"/>
          <w:szCs w:val="28"/>
        </w:rPr>
        <w:t>настоящих Правил, в виде фиксированной суммы, в том числе рассчитываемой как процент цены контракта, или в случае, если контрактом предусмотрены этапы исполнения контракта, как процент этапа исполнения контракта (далее - цена контракта (этапа).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 xml:space="preserve">6.3. За каждый факт неисполнения или ненадлежащего исполнения поставщиком (подрядчиком, исполнителем) обязательств, предусмотренных контрактом, за исключением просрочки исполнения обязательств (в том числе гарантийного обязательства), предусмотренных контрактом, размер штрафа устанавливается в виде фиксированной суммы, определяемой в следующем порядке (за исключением случаев, предусмотренных </w:t>
      </w:r>
      <w:hyperlink r:id="rId9" w:anchor="block_1004" w:history="1">
        <w:r w:rsidRPr="005F3D6D">
          <w:rPr>
            <w:rStyle w:val="a3"/>
            <w:color w:val="auto"/>
            <w:sz w:val="28"/>
            <w:szCs w:val="28"/>
            <w:u w:val="none"/>
          </w:rPr>
          <w:t>пунктами6. 4 -6. 8</w:t>
        </w:r>
      </w:hyperlink>
      <w:r w:rsidRPr="00FB4B6C">
        <w:rPr>
          <w:sz w:val="28"/>
          <w:szCs w:val="28"/>
        </w:rPr>
        <w:t xml:space="preserve"> настоящих Правил):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а) 10 процентов цены контракта (этапа) в случае, если цена контракта (этапа) не превышает 3 млн. рублей;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б) 5 процентов цены контракта (этапа) в случае, если цена контракта (этапа) составляет от 3 млн. рублей до 50 млн. рублей (включительно);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в) 1 процент цены контракта (этапа) в случае, если цена контракта (этапа) составляет от 50 млн. рублей до 100 млн. рублей (включительно);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г) 0,5 процента цены контракта (этапа) в случае, если цена контракта (этапа) составляет от 100 млн. рублей до 500 млн. рублей (включительно);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lastRenderedPageBreak/>
        <w:t>д) 0,4 процента цены контракта (этапа) в случае, если цена контракта (этапа) составляет от 500 млн. рублей до 1 млрд. рублей (включительно);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е) 0,3 процента цены контракта (этапа) в случае, если цена контракта (этапа) составляет от 1 млрд. рублей до 2 млрд. рублей (включительно);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ж) 0,25 процента цены контракта (этапа) в случае, если цена контракта (этапа) составляет от 2 млрд. рублей до 5 млрд. рублей (включительно);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з) 0,2 процента цены контракта (этапа) в случае, если цена контракта (этапа) составляет от 5 млрд. рублей до 10 млрд. рублей (включительно);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и) 0,1 процента цены контракта (этапа) в случае, если цена контракта (этапа) превышает 10 млрд. рублей.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 xml:space="preserve">6.4. За каждый факт неисполнения или ненадлежащего исполнения поставщиком (подрядчиком, исполнителем) обязательств, предусмотренных контрактом, заключенным по результатам определения поставщика (подрядчика, исполнителя) в соответствии с </w:t>
      </w:r>
      <w:hyperlink r:id="rId10" w:anchor="block_30101" w:history="1">
        <w:r w:rsidRPr="005F3D6D">
          <w:rPr>
            <w:rStyle w:val="a3"/>
            <w:color w:val="auto"/>
            <w:sz w:val="28"/>
            <w:szCs w:val="28"/>
            <w:u w:val="none"/>
          </w:rPr>
          <w:t>пунктом 1 части 1 статьи 30</w:t>
        </w:r>
      </w:hyperlink>
      <w:r w:rsidRPr="005F3D6D">
        <w:rPr>
          <w:sz w:val="28"/>
          <w:szCs w:val="28"/>
        </w:rPr>
        <w:t xml:space="preserve"> </w:t>
      </w:r>
      <w:r w:rsidRPr="00FB4B6C">
        <w:rPr>
          <w:sz w:val="28"/>
          <w:szCs w:val="28"/>
        </w:rPr>
        <w:t>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за исключением просрочки исполнения обязательств (в том числе гарантийного обязательства), предусмотренных контрактом, размер штрафа устанавливается в виде фиксированной суммы, определяемой в следующем порядке: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а) 3 процента цены контракта (этапа) в случае, если цена контракта (этапа) не превышает 3 млн. рублей;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б) 2 процента цены контракта (этапа) в случае, если цена контракта (этапа) составляет от 3 млн. рублей до 10 млн. рублей (включительно);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в) 1 процент цены контракта (этапа) в случае, если цена контракта (этапа) составляет от 10 млн. рублей до 20 млн. рублей (включительно).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 xml:space="preserve">6.5. За каждый факт неисполнения или ненадлежащего исполнения поставщиком (подрядчиком, исполнителем) обязательств, предусмотренных контрактом, заключенным с победителем закупки (или с иным участником закупки в случаях, установленных </w:t>
      </w:r>
      <w:hyperlink r:id="rId11" w:history="1">
        <w:r w:rsidRPr="005F3D6D">
          <w:rPr>
            <w:rStyle w:val="a3"/>
            <w:color w:val="auto"/>
            <w:sz w:val="28"/>
            <w:szCs w:val="28"/>
            <w:u w:val="none"/>
          </w:rPr>
          <w:t>Федеральным законом</w:t>
        </w:r>
      </w:hyperlink>
      <w:r w:rsidRPr="005F3D6D">
        <w:rPr>
          <w:sz w:val="28"/>
          <w:szCs w:val="28"/>
        </w:rPr>
        <w:t>)</w:t>
      </w:r>
      <w:r w:rsidRPr="00FB4B6C">
        <w:rPr>
          <w:sz w:val="28"/>
          <w:szCs w:val="28"/>
        </w:rPr>
        <w:t>, предложившим наиболее высокую цену за право заключения контракта, размер штрафа рассчитывается в порядке, установленном настоящими Правилами, за исключением просрочки исполнения обязательств (в том числе гарантийного обязательства), предусмотренных контрактом, и устанавливается в виде фиксированной суммы, определяемой в следующем порядке: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а) 10 процентов начальной (максимальной) цены контракта в случае, если начальная (максимальная) цена контракта не превышает 3 млн. рублей;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б) 5 процентов начальной (максимальной) цены контракта в случае, если начальная (максимальная) цена контракта составляет от 3 млн. рублей до 50 млн. рублей (включительно);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lastRenderedPageBreak/>
        <w:t>в) 1 процент начальной (максимальной) цены контракта в случае, если начальная (максимальная) цена контракта составляет от 50 млн. рублей до 100 млн. рублей (включительно).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6.6. За каждый факт неисполнения или ненадлежащего исполнения поставщиком (подрядчиком, исполнителем) обязательства, предусмотренного контрактом, которое не имеет стоимостного выражения, размер штрафа устанавливается (при наличии в контракте таких обязательств) в виде фиксированной суммы, определяемой в следующем порядке: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а) 1000 рублей, если цена контракта не превышает 3 млн. рублей;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б) 5000 рублей, если цена контракта составляет от 3 млн. рублей до 50 млн. рублей (включительно);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в) 10000 рублей, если цена контракта составляет от 50 млн. рублей до 100 млн. рублей (включительно);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г) 100000 рублей, если цена контракта превышает 100 млн. рублей.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6.7. За ненадлежащее исполнение подрядчиком обязательств по выполнению видов и объемов работ по строительству, реконструкции объектов капитального строительства, которые подрядчик обязан выполнить самостоятельно без привлечения других лиц к исполнению своих обязательств по контракту, размер штрафа устанавливается в размере 5 процентов стоимости указанных работ.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 xml:space="preserve">6.8. В случае если в соответствии с </w:t>
      </w:r>
      <w:hyperlink r:id="rId12" w:anchor="block_3060" w:history="1">
        <w:r w:rsidRPr="005F3D6D">
          <w:rPr>
            <w:rStyle w:val="a3"/>
            <w:color w:val="auto"/>
            <w:sz w:val="28"/>
            <w:szCs w:val="28"/>
            <w:u w:val="none"/>
          </w:rPr>
          <w:t>частью 6 статьи 30</w:t>
        </w:r>
      </w:hyperlink>
      <w:r w:rsidRPr="005F3D6D">
        <w:rPr>
          <w:sz w:val="28"/>
          <w:szCs w:val="28"/>
        </w:rPr>
        <w:t xml:space="preserve"> </w:t>
      </w:r>
      <w:r w:rsidRPr="00FB4B6C">
        <w:rPr>
          <w:sz w:val="28"/>
          <w:szCs w:val="28"/>
        </w:rPr>
        <w:t>Федерального закона контрактом предусмотрено условие о гражданско-правовой ответственности поставщиков (подрядчиков, исполнителей) за неисполнение условия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виде штрафа, штраф устанавливается в размере 5 процентов объема такого привлечения, установленного контрактом.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6.9. За каждый факт неисполнения заказчиком обязательств, предусмотренных контрактом, за исключением просрочки исполнения обязательств, предусмотренных контрактом, размер штрафа устанавливается в виде фиксированной суммы, определяемой в следующем порядке: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а) 1000 рублей, если цена контракта не превышает 3 млн. рублей (включительно);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б) 5000 рублей, если цена контракта составляет от 3 млн. рублей до 50 млн. рублей (включительно);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в) 10000 рублей, если цена контракта составляет от 50 млн. рублей до 100 млн. рублей (включительно);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г) 100000 рублей, если цена контракта превышает 100 млн. рублей.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 xml:space="preserve">6.10. Пеня начисляется за каждый день просрочки исполнения поставщиком (подрядчиком, исполнителем) обязательства, предусмотренного контрактом, </w:t>
      </w:r>
      <w:r w:rsidRPr="00FB4B6C">
        <w:rPr>
          <w:sz w:val="28"/>
          <w:szCs w:val="28"/>
        </w:rPr>
        <w:lastRenderedPageBreak/>
        <w:t xml:space="preserve">в размере одной трехсотой действующей на дату уплаты пени </w:t>
      </w:r>
      <w:hyperlink r:id="rId13" w:history="1">
        <w:r w:rsidRPr="005F3D6D">
          <w:rPr>
            <w:rStyle w:val="a3"/>
            <w:color w:val="auto"/>
            <w:sz w:val="28"/>
            <w:szCs w:val="28"/>
            <w:u w:val="none"/>
          </w:rPr>
          <w:t>ставки рефинансирования</w:t>
        </w:r>
      </w:hyperlink>
      <w:r w:rsidRPr="00FB4B6C">
        <w:rPr>
          <w:sz w:val="28"/>
          <w:szCs w:val="28"/>
        </w:rPr>
        <w:t xml:space="preserve">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поставщиком (подрядчиком, исполнителем).</w:t>
      </w:r>
    </w:p>
    <w:p w:rsidR="00823C51" w:rsidRPr="00FB4B6C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6.11. Общая сумма начисленной неустойки (штрафов, пени) за неисполнение или ненадлежащее исполнение поставщиком (подрядчиком, исполнителем) обязательств, предусмотренных контрактом, не может превышать цену контракта.</w:t>
      </w:r>
    </w:p>
    <w:p w:rsidR="00823C51" w:rsidRDefault="00823C51" w:rsidP="00823C51">
      <w:pPr>
        <w:pStyle w:val="s1"/>
        <w:spacing w:before="0" w:beforeAutospacing="0" w:after="0" w:afterAutospacing="0" w:line="360" w:lineRule="exact"/>
        <w:jc w:val="both"/>
        <w:rPr>
          <w:sz w:val="28"/>
          <w:szCs w:val="28"/>
        </w:rPr>
      </w:pPr>
      <w:r w:rsidRPr="00FB4B6C">
        <w:rPr>
          <w:sz w:val="28"/>
          <w:szCs w:val="28"/>
        </w:rPr>
        <w:t>6.12. Общая сумма начисленной неустойки (штрафов, пени) за ненадлежащее исполнение заказчиком обязательств, предусмотренных контрактом, не может превышать цену контракта.</w:t>
      </w:r>
      <w:r>
        <w:rPr>
          <w:sz w:val="28"/>
          <w:szCs w:val="28"/>
        </w:rPr>
        <w:t>»</w:t>
      </w:r>
    </w:p>
    <w:p w:rsidR="00823C51" w:rsidRPr="005F3D6D" w:rsidRDefault="00823C51" w:rsidP="00823C51">
      <w:pPr>
        <w:shd w:val="clear" w:color="auto" w:fill="FFFFFF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F3D6D">
        <w:rPr>
          <w:rFonts w:ascii="Times New Roman" w:hAnsi="Times New Roman" w:cs="Times New Roman"/>
          <w:sz w:val="28"/>
          <w:szCs w:val="28"/>
        </w:rPr>
        <w:t>1.2  В Документации об аукционе в электронной форме (электронный аукцион) н</w:t>
      </w:r>
      <w:r w:rsidRPr="005F3D6D">
        <w:rPr>
          <w:rFonts w:ascii="Times New Roman" w:hAnsi="Times New Roman" w:cs="Times New Roman"/>
          <w:bCs/>
          <w:kern w:val="36"/>
          <w:sz w:val="28"/>
          <w:szCs w:val="28"/>
        </w:rPr>
        <w:t xml:space="preserve">а право заключения  контракта </w:t>
      </w:r>
      <w:r w:rsidRPr="005F3D6D">
        <w:rPr>
          <w:rFonts w:ascii="Times New Roman" w:hAnsi="Times New Roman" w:cs="Times New Roman"/>
          <w:sz w:val="28"/>
          <w:szCs w:val="28"/>
        </w:rPr>
        <w:t xml:space="preserve">на выполнение работ по ремонту автомобильной дороги общего пользования местного значения, расположенной по адресу: Новгородская область, Окуловский  район, Боровёнковское сельское поселение, д. Узи, ремонт автомобильной дороги общего пользования местного значения, расположенной по адресу: Новгородская область ,Окуловский район, Боровёнковское сельское поселение, ж/д ст. Торбино: ул. Островского, ул.Лермонтова: </w:t>
      </w:r>
    </w:p>
    <w:p w:rsidR="00823C51" w:rsidRPr="005F3D6D" w:rsidRDefault="00823C51" w:rsidP="00823C51">
      <w:pPr>
        <w:shd w:val="clear" w:color="auto" w:fill="FFFFFF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F3D6D">
        <w:rPr>
          <w:rFonts w:ascii="Times New Roman" w:hAnsi="Times New Roman" w:cs="Times New Roman"/>
          <w:sz w:val="28"/>
          <w:szCs w:val="28"/>
        </w:rPr>
        <w:t>- строки 9.3.8 и 9.3.9 исключить;</w:t>
      </w:r>
    </w:p>
    <w:p w:rsidR="00823C51" w:rsidRPr="005F3D6D" w:rsidRDefault="00823C51" w:rsidP="00823C51">
      <w:pPr>
        <w:shd w:val="clear" w:color="auto" w:fill="FFFFFF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F3D6D">
        <w:rPr>
          <w:rFonts w:ascii="Times New Roman" w:hAnsi="Times New Roman" w:cs="Times New Roman"/>
          <w:sz w:val="28"/>
          <w:szCs w:val="28"/>
        </w:rPr>
        <w:t>- строки 12.2 и 12.3 изложить в новой редакции:</w:t>
      </w:r>
    </w:p>
    <w:p w:rsidR="005D7C49" w:rsidRPr="00823C51" w:rsidRDefault="005D7C49" w:rsidP="00823C51">
      <w:pPr>
        <w:rPr>
          <w:szCs w:val="28"/>
        </w:rPr>
      </w:pPr>
    </w:p>
    <w:sectPr w:rsidR="005D7C49" w:rsidRPr="00823C51" w:rsidSect="005F3D6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59C" w:rsidRPr="005F3D6D" w:rsidRDefault="009A659C" w:rsidP="005F3D6D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9A659C" w:rsidRPr="005F3D6D" w:rsidRDefault="009A659C" w:rsidP="005F3D6D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59C" w:rsidRPr="005F3D6D" w:rsidRDefault="009A659C" w:rsidP="005F3D6D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9A659C" w:rsidRPr="005F3D6D" w:rsidRDefault="009A659C" w:rsidP="005F3D6D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5DDA"/>
    <w:rsid w:val="00327896"/>
    <w:rsid w:val="00345DDA"/>
    <w:rsid w:val="0048312C"/>
    <w:rsid w:val="005D7C49"/>
    <w:rsid w:val="005F3D6D"/>
    <w:rsid w:val="0064322B"/>
    <w:rsid w:val="00663B30"/>
    <w:rsid w:val="00823C51"/>
    <w:rsid w:val="00865509"/>
    <w:rsid w:val="008B0076"/>
    <w:rsid w:val="008C2F64"/>
    <w:rsid w:val="00910D8E"/>
    <w:rsid w:val="009851F6"/>
    <w:rsid w:val="009A659C"/>
    <w:rsid w:val="009E2E70"/>
    <w:rsid w:val="00AF303F"/>
    <w:rsid w:val="00B36389"/>
    <w:rsid w:val="00B43039"/>
    <w:rsid w:val="00BC2154"/>
    <w:rsid w:val="00C85E47"/>
    <w:rsid w:val="00CE57E4"/>
    <w:rsid w:val="00EB026E"/>
    <w:rsid w:val="00EB77E9"/>
    <w:rsid w:val="00EF1F74"/>
    <w:rsid w:val="00F72D04"/>
    <w:rsid w:val="00FB4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70"/>
  </w:style>
  <w:style w:type="paragraph" w:styleId="3">
    <w:name w:val="heading 3"/>
    <w:basedOn w:val="a"/>
    <w:next w:val="a"/>
    <w:link w:val="30"/>
    <w:qFormat/>
    <w:rsid w:val="00345DDA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DDA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5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DD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345DD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rsid w:val="00345D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basedOn w:val="a0"/>
    <w:link w:val="ConsPlusNormal"/>
    <w:rsid w:val="00345DDA"/>
    <w:rPr>
      <w:rFonts w:ascii="Times New Roman" w:eastAsia="Times New Roman" w:hAnsi="Times New Roman" w:cs="Times New Roman"/>
      <w:sz w:val="24"/>
      <w:szCs w:val="20"/>
    </w:rPr>
  </w:style>
  <w:style w:type="paragraph" w:customStyle="1" w:styleId="s1">
    <w:name w:val="s_1"/>
    <w:basedOn w:val="a"/>
    <w:rsid w:val="00EF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C85E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85E47"/>
    <w:rPr>
      <w:rFonts w:ascii="Times New Roman" w:eastAsia="Times New Roman" w:hAnsi="Times New Roman" w:cs="Times New Roman"/>
      <w:sz w:val="16"/>
      <w:szCs w:val="16"/>
    </w:rPr>
  </w:style>
  <w:style w:type="table" w:styleId="a6">
    <w:name w:val="Table Grid"/>
    <w:basedOn w:val="a1"/>
    <w:uiPriority w:val="59"/>
    <w:rsid w:val="00CE57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F3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F3D6D"/>
  </w:style>
  <w:style w:type="paragraph" w:styleId="a9">
    <w:name w:val="footer"/>
    <w:basedOn w:val="a"/>
    <w:link w:val="aa"/>
    <w:uiPriority w:val="99"/>
    <w:semiHidden/>
    <w:unhideWhenUsed/>
    <w:rsid w:val="005F3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F3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9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1757358/447c2b4ac27c58797ee9daf37e05823b/" TargetMode="External"/><Relationship Id="rId13" Type="http://schemas.openxmlformats.org/officeDocument/2006/relationships/hyperlink" Target="http://base.garant.ru/1018009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base.garant.ru/70353464/daf75cc17d0d1b8b796480bc59f740b8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base.garant.ru/70353464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ase.garant.ru/70353464/daf75cc17d0d1b8b796480bc59f740b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1757358/447c2b4ac27c58797ee9daf37e05823b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1027A-055E-48F9-B642-7BAFF399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5</Pages>
  <Words>1607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7</cp:revision>
  <cp:lastPrinted>2018-07-27T08:56:00Z</cp:lastPrinted>
  <dcterms:created xsi:type="dcterms:W3CDTF">2018-07-26T09:51:00Z</dcterms:created>
  <dcterms:modified xsi:type="dcterms:W3CDTF">2019-08-15T09:31:00Z</dcterms:modified>
</cp:coreProperties>
</file>