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4B9" w:rsidRDefault="00E853D3" w:rsidP="003665C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8458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5F4E">
        <w:rPr>
          <w:sz w:val="28"/>
          <w:szCs w:val="28"/>
        </w:rPr>
        <w:t xml:space="preserve">                                       </w:t>
      </w:r>
    </w:p>
    <w:p w:rsidR="003665C9" w:rsidRPr="006E3147" w:rsidRDefault="003665C9" w:rsidP="003665C9">
      <w:pPr>
        <w:jc w:val="center"/>
        <w:rPr>
          <w:sz w:val="28"/>
          <w:szCs w:val="28"/>
        </w:rPr>
      </w:pPr>
    </w:p>
    <w:p w:rsidR="003665C9" w:rsidRPr="006E3147" w:rsidRDefault="003665C9" w:rsidP="003665C9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 xml:space="preserve">Российская Федерация </w:t>
      </w:r>
      <w:r>
        <w:rPr>
          <w:b/>
          <w:sz w:val="28"/>
          <w:szCs w:val="28"/>
        </w:rPr>
        <w:t xml:space="preserve">  </w:t>
      </w:r>
    </w:p>
    <w:p w:rsidR="003665C9" w:rsidRPr="006E3147" w:rsidRDefault="003665C9" w:rsidP="003665C9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Новгородская область</w:t>
      </w:r>
    </w:p>
    <w:p w:rsidR="003665C9" w:rsidRPr="006E3147" w:rsidRDefault="003665C9" w:rsidP="003665C9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ab/>
        <w:t>Окуловский муниципальный район</w:t>
      </w:r>
    </w:p>
    <w:p w:rsidR="003665C9" w:rsidRPr="006E3147" w:rsidRDefault="003665C9" w:rsidP="003665C9">
      <w:pPr>
        <w:spacing w:line="240" w:lineRule="exact"/>
        <w:jc w:val="center"/>
        <w:rPr>
          <w:b/>
          <w:sz w:val="28"/>
          <w:szCs w:val="28"/>
        </w:rPr>
      </w:pPr>
    </w:p>
    <w:p w:rsidR="003665C9" w:rsidRPr="006E3147" w:rsidRDefault="003665C9" w:rsidP="003665C9">
      <w:pPr>
        <w:pStyle w:val="3"/>
        <w:jc w:val="center"/>
        <w:rPr>
          <w:szCs w:val="28"/>
        </w:rPr>
      </w:pPr>
      <w:r w:rsidRPr="006E3147">
        <w:rPr>
          <w:szCs w:val="28"/>
        </w:rPr>
        <w:t xml:space="preserve">АДМИНИСТРАЦИЯ БОРОВЁНКОВСКОГО СЕЛЬСКОГО </w:t>
      </w:r>
      <w:r>
        <w:rPr>
          <w:szCs w:val="28"/>
        </w:rPr>
        <w:t xml:space="preserve">   </w:t>
      </w:r>
      <w:r w:rsidRPr="006E3147">
        <w:rPr>
          <w:szCs w:val="28"/>
        </w:rPr>
        <w:t>ПОСЕЛЕНИЯ</w:t>
      </w:r>
    </w:p>
    <w:p w:rsidR="003665C9" w:rsidRPr="006E3147" w:rsidRDefault="003665C9" w:rsidP="003665C9">
      <w:pPr>
        <w:pStyle w:val="1"/>
        <w:rPr>
          <w:bCs/>
          <w:szCs w:val="28"/>
        </w:rPr>
      </w:pPr>
    </w:p>
    <w:p w:rsidR="003665C9" w:rsidRPr="006E3147" w:rsidRDefault="003665C9" w:rsidP="003665C9">
      <w:pPr>
        <w:spacing w:line="240" w:lineRule="exact"/>
        <w:jc w:val="center"/>
        <w:rPr>
          <w:b/>
          <w:sz w:val="28"/>
          <w:szCs w:val="28"/>
        </w:rPr>
      </w:pPr>
    </w:p>
    <w:p w:rsidR="003665C9" w:rsidRPr="0065336B" w:rsidRDefault="003665C9" w:rsidP="003665C9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65336B">
        <w:rPr>
          <w:b/>
          <w:sz w:val="32"/>
          <w:szCs w:val="32"/>
        </w:rPr>
        <w:t>П</w:t>
      </w:r>
      <w:proofErr w:type="gramEnd"/>
      <w:r w:rsidRPr="0065336B">
        <w:rPr>
          <w:b/>
          <w:sz w:val="32"/>
          <w:szCs w:val="32"/>
        </w:rPr>
        <w:t xml:space="preserve"> О С Т А Н О В Л Е Н И Е</w:t>
      </w:r>
    </w:p>
    <w:p w:rsidR="003665C9" w:rsidRPr="006E3147" w:rsidRDefault="003665C9" w:rsidP="003665C9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3665C9" w:rsidRDefault="003B5F4E" w:rsidP="003665C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B2F24">
        <w:rPr>
          <w:sz w:val="28"/>
          <w:szCs w:val="28"/>
        </w:rPr>
        <w:t>04.12.2015</w:t>
      </w:r>
      <w:r>
        <w:rPr>
          <w:sz w:val="28"/>
          <w:szCs w:val="28"/>
        </w:rPr>
        <w:t xml:space="preserve"> </w:t>
      </w:r>
      <w:r w:rsidR="003665C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CB2F24">
        <w:rPr>
          <w:sz w:val="28"/>
          <w:szCs w:val="28"/>
        </w:rPr>
        <w:t>124</w:t>
      </w:r>
    </w:p>
    <w:p w:rsidR="003665C9" w:rsidRPr="00F5403B" w:rsidRDefault="003665C9" w:rsidP="003665C9">
      <w:pPr>
        <w:spacing w:line="240" w:lineRule="exact"/>
        <w:rPr>
          <w:sz w:val="28"/>
          <w:szCs w:val="28"/>
        </w:rPr>
      </w:pPr>
      <w:r w:rsidRPr="00692A4E">
        <w:rPr>
          <w:sz w:val="28"/>
          <w:szCs w:val="28"/>
        </w:rPr>
        <w:t>п. Боровёнка</w:t>
      </w:r>
    </w:p>
    <w:p w:rsidR="003665C9" w:rsidRDefault="003665C9" w:rsidP="003665C9">
      <w:pPr>
        <w:spacing w:line="240" w:lineRule="exact"/>
        <w:rPr>
          <w:b/>
          <w:sz w:val="28"/>
          <w:szCs w:val="28"/>
        </w:rPr>
      </w:pPr>
    </w:p>
    <w:p w:rsidR="003665C9" w:rsidRDefault="003665C9" w:rsidP="003665C9">
      <w:pPr>
        <w:spacing w:line="240" w:lineRule="exact"/>
        <w:rPr>
          <w:b/>
          <w:sz w:val="28"/>
          <w:szCs w:val="28"/>
        </w:rPr>
      </w:pPr>
    </w:p>
    <w:p w:rsidR="003665C9" w:rsidRPr="00C37DFD" w:rsidRDefault="003665C9" w:rsidP="003665C9">
      <w:pPr>
        <w:spacing w:line="240" w:lineRule="exact"/>
        <w:rPr>
          <w:b/>
          <w:sz w:val="28"/>
          <w:szCs w:val="28"/>
        </w:rPr>
      </w:pPr>
      <w:r w:rsidRPr="00C37DFD">
        <w:rPr>
          <w:b/>
          <w:sz w:val="28"/>
          <w:szCs w:val="28"/>
        </w:rPr>
        <w:t xml:space="preserve">О внесении изменений </w:t>
      </w:r>
      <w:proofErr w:type="gramStart"/>
      <w:r w:rsidRPr="00C37DFD">
        <w:rPr>
          <w:b/>
          <w:sz w:val="28"/>
          <w:szCs w:val="28"/>
        </w:rPr>
        <w:t>в</w:t>
      </w:r>
      <w:proofErr w:type="gramEnd"/>
      <w:r w:rsidRPr="00C37DFD">
        <w:rPr>
          <w:b/>
          <w:sz w:val="28"/>
          <w:szCs w:val="28"/>
        </w:rPr>
        <w:t xml:space="preserve"> </w:t>
      </w:r>
    </w:p>
    <w:p w:rsidR="003665C9" w:rsidRPr="00C37DFD" w:rsidRDefault="003665C9" w:rsidP="003665C9">
      <w:pPr>
        <w:spacing w:line="240" w:lineRule="exact"/>
        <w:rPr>
          <w:b/>
          <w:sz w:val="28"/>
          <w:szCs w:val="28"/>
        </w:rPr>
      </w:pPr>
      <w:r w:rsidRPr="00C37DFD">
        <w:rPr>
          <w:b/>
          <w:sz w:val="28"/>
          <w:szCs w:val="28"/>
        </w:rPr>
        <w:t xml:space="preserve">постановление Администрации </w:t>
      </w:r>
    </w:p>
    <w:p w:rsidR="003665C9" w:rsidRPr="00C37DFD" w:rsidRDefault="003665C9" w:rsidP="003665C9">
      <w:pPr>
        <w:spacing w:line="240" w:lineRule="exact"/>
        <w:rPr>
          <w:b/>
          <w:sz w:val="28"/>
          <w:szCs w:val="28"/>
        </w:rPr>
      </w:pPr>
      <w:r w:rsidRPr="00C37DFD">
        <w:rPr>
          <w:b/>
          <w:sz w:val="28"/>
          <w:szCs w:val="28"/>
        </w:rPr>
        <w:t xml:space="preserve">Боровёнковского сельского </w:t>
      </w:r>
    </w:p>
    <w:p w:rsidR="003665C9" w:rsidRPr="00C37DFD" w:rsidRDefault="003665C9" w:rsidP="003665C9">
      <w:pPr>
        <w:spacing w:line="240" w:lineRule="exact"/>
        <w:rPr>
          <w:b/>
          <w:sz w:val="28"/>
        </w:rPr>
      </w:pPr>
      <w:r w:rsidRPr="00C37DFD">
        <w:rPr>
          <w:b/>
          <w:sz w:val="28"/>
          <w:szCs w:val="28"/>
        </w:rPr>
        <w:t xml:space="preserve">поселения </w:t>
      </w:r>
      <w:r w:rsidRPr="00C37DFD">
        <w:rPr>
          <w:b/>
          <w:sz w:val="28"/>
        </w:rPr>
        <w:t xml:space="preserve">от </w:t>
      </w:r>
      <w:r w:rsidR="00000247">
        <w:rPr>
          <w:b/>
          <w:sz w:val="28"/>
        </w:rPr>
        <w:t>12</w:t>
      </w:r>
      <w:r w:rsidRPr="00C37DFD">
        <w:rPr>
          <w:b/>
          <w:sz w:val="28"/>
        </w:rPr>
        <w:t>.11.201</w:t>
      </w:r>
      <w:r w:rsidR="003B5F4E">
        <w:rPr>
          <w:b/>
          <w:sz w:val="28"/>
        </w:rPr>
        <w:t>4 № 136</w:t>
      </w:r>
    </w:p>
    <w:p w:rsidR="003665C9" w:rsidRPr="00CD786F" w:rsidRDefault="003665C9" w:rsidP="003665C9">
      <w:pPr>
        <w:spacing w:line="240" w:lineRule="exact"/>
        <w:rPr>
          <w:b/>
          <w:sz w:val="28"/>
          <w:szCs w:val="28"/>
        </w:rPr>
      </w:pPr>
    </w:p>
    <w:p w:rsidR="003665C9" w:rsidRDefault="003665C9" w:rsidP="003665C9">
      <w:pPr>
        <w:spacing w:line="360" w:lineRule="exact"/>
        <w:rPr>
          <w:b/>
          <w:sz w:val="28"/>
          <w:szCs w:val="28"/>
        </w:rPr>
      </w:pPr>
    </w:p>
    <w:p w:rsidR="003665C9" w:rsidRDefault="003665C9" w:rsidP="003665C9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Боровёнковского сельского поселения </w:t>
      </w:r>
    </w:p>
    <w:p w:rsidR="003665C9" w:rsidRDefault="003665C9" w:rsidP="003665C9">
      <w:pPr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ПОСТАНОВЛЯЕТ:</w:t>
      </w:r>
    </w:p>
    <w:p w:rsidR="003665C9" w:rsidRDefault="003665C9" w:rsidP="003665C9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9587F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 муниципальную программу «</w:t>
      </w:r>
      <w:r w:rsidR="003B5F4E">
        <w:rPr>
          <w:sz w:val="28"/>
          <w:szCs w:val="28"/>
        </w:rPr>
        <w:t>Молодежная политика</w:t>
      </w:r>
      <w:r w:rsidR="00000247">
        <w:rPr>
          <w:sz w:val="28"/>
          <w:szCs w:val="28"/>
        </w:rPr>
        <w:t xml:space="preserve"> на территории Боровёнковского сельского поселения (2015-2017годы)»</w:t>
      </w:r>
      <w:r w:rsidRPr="00EE65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Программа), утвержденную постановлением Администрации Боровёнковского сельского поселения </w:t>
      </w:r>
      <w:r>
        <w:rPr>
          <w:sz w:val="28"/>
        </w:rPr>
        <w:t xml:space="preserve">от </w:t>
      </w:r>
      <w:r w:rsidR="00000247">
        <w:rPr>
          <w:sz w:val="28"/>
        </w:rPr>
        <w:t>12</w:t>
      </w:r>
      <w:r>
        <w:rPr>
          <w:sz w:val="28"/>
        </w:rPr>
        <w:t>.11.201</w:t>
      </w:r>
      <w:r w:rsidR="00000247">
        <w:rPr>
          <w:sz w:val="28"/>
        </w:rPr>
        <w:t>4</w:t>
      </w:r>
      <w:r>
        <w:rPr>
          <w:sz w:val="28"/>
        </w:rPr>
        <w:t xml:space="preserve"> № 1</w:t>
      </w:r>
      <w:r w:rsidR="003B5F4E">
        <w:rPr>
          <w:sz w:val="28"/>
        </w:rPr>
        <w:t>36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  </w:t>
      </w:r>
      <w:r w:rsidRPr="00CD786F">
        <w:rPr>
          <w:sz w:val="28"/>
          <w:szCs w:val="28"/>
        </w:rPr>
        <w:t>следующие  изменения:</w:t>
      </w:r>
      <w:r w:rsidRPr="00BF5E37">
        <w:rPr>
          <w:sz w:val="28"/>
          <w:szCs w:val="28"/>
        </w:rPr>
        <w:t xml:space="preserve"> </w:t>
      </w:r>
    </w:p>
    <w:p w:rsidR="003665C9" w:rsidRDefault="008905FD" w:rsidP="003665C9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Паспорте Программы пункт 6</w:t>
      </w:r>
      <w:r w:rsidR="003665C9">
        <w:rPr>
          <w:sz w:val="28"/>
          <w:szCs w:val="28"/>
        </w:rPr>
        <w:t xml:space="preserve"> «Объем</w:t>
      </w:r>
      <w:r w:rsidR="00865C7E">
        <w:rPr>
          <w:sz w:val="28"/>
          <w:szCs w:val="28"/>
        </w:rPr>
        <w:t>ы</w:t>
      </w:r>
      <w:r w:rsidR="003665C9">
        <w:rPr>
          <w:sz w:val="28"/>
          <w:szCs w:val="28"/>
        </w:rPr>
        <w:t xml:space="preserve">  и источники финансирования Программы</w:t>
      </w:r>
      <w:r w:rsidR="00865C7E">
        <w:rPr>
          <w:sz w:val="28"/>
          <w:szCs w:val="28"/>
        </w:rPr>
        <w:t xml:space="preserve"> в целом и </w:t>
      </w:r>
      <w:r w:rsidR="003665C9">
        <w:rPr>
          <w:sz w:val="28"/>
          <w:szCs w:val="28"/>
        </w:rPr>
        <w:t xml:space="preserve"> по годам» изложить в редакции:</w:t>
      </w:r>
    </w:p>
    <w:p w:rsidR="003B5F4E" w:rsidRDefault="003B5F4E" w:rsidP="003B5F4E">
      <w:pPr>
        <w:rPr>
          <w:b/>
          <w:sz w:val="28"/>
        </w:rPr>
      </w:pPr>
    </w:p>
    <w:tbl>
      <w:tblPr>
        <w:tblW w:w="0" w:type="auto"/>
        <w:tblLook w:val="04A0"/>
      </w:tblPr>
      <w:tblGrid>
        <w:gridCol w:w="938"/>
        <w:gridCol w:w="1317"/>
        <w:gridCol w:w="1362"/>
        <w:gridCol w:w="1622"/>
        <w:gridCol w:w="1377"/>
        <w:gridCol w:w="1833"/>
        <w:gridCol w:w="935"/>
      </w:tblGrid>
      <w:tr w:rsidR="003B5F4E" w:rsidTr="003B5F4E">
        <w:trPr>
          <w:trHeight w:val="239"/>
        </w:trPr>
        <w:tc>
          <w:tcPr>
            <w:tcW w:w="9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Год</w:t>
            </w:r>
          </w:p>
        </w:tc>
        <w:tc>
          <w:tcPr>
            <w:tcW w:w="84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Источник финансирования</w:t>
            </w:r>
          </w:p>
        </w:tc>
      </w:tr>
      <w:tr w:rsidR="003B5F4E" w:rsidTr="003B5F4E">
        <w:trPr>
          <w:trHeight w:val="23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5F4E" w:rsidRDefault="003B5F4E" w:rsidP="00F8574A">
            <w:pPr>
              <w:rPr>
                <w:sz w:val="28"/>
              </w:rPr>
            </w:pP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районный бюджет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областной бюджет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федеральный бюджет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бюджет поселения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внебюджетные средства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</w:tr>
      <w:tr w:rsidR="003B5F4E" w:rsidTr="003B5F4E">
        <w:trPr>
          <w:trHeight w:val="166"/>
        </w:trPr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3B5F4E" w:rsidTr="003B5F4E">
        <w:trPr>
          <w:trHeight w:val="239"/>
        </w:trPr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2015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0,500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0,500</w:t>
            </w:r>
          </w:p>
        </w:tc>
      </w:tr>
      <w:tr w:rsidR="003B5F4E" w:rsidTr="003B5F4E">
        <w:trPr>
          <w:trHeight w:val="239"/>
        </w:trPr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2016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</w:tr>
      <w:tr w:rsidR="003B5F4E" w:rsidTr="003B5F4E">
        <w:trPr>
          <w:trHeight w:val="239"/>
        </w:trPr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2017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3,0</w:t>
            </w:r>
          </w:p>
        </w:tc>
      </w:tr>
      <w:tr w:rsidR="003B5F4E" w:rsidTr="003B5F4E">
        <w:trPr>
          <w:trHeight w:val="239"/>
        </w:trPr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6,500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5F4E" w:rsidRDefault="003B5F4E" w:rsidP="00F8574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6,500</w:t>
            </w:r>
          </w:p>
        </w:tc>
      </w:tr>
    </w:tbl>
    <w:p w:rsidR="003B5F4E" w:rsidRDefault="003B5F4E" w:rsidP="003665C9">
      <w:pPr>
        <w:spacing w:line="360" w:lineRule="exact"/>
        <w:ind w:firstLine="708"/>
        <w:jc w:val="both"/>
        <w:rPr>
          <w:sz w:val="28"/>
          <w:szCs w:val="28"/>
        </w:rPr>
      </w:pPr>
    </w:p>
    <w:p w:rsidR="00D33286" w:rsidRDefault="003665C9" w:rsidP="003665C9">
      <w:pPr>
        <w:spacing w:line="360" w:lineRule="exact"/>
        <w:jc w:val="both"/>
        <w:rPr>
          <w:sz w:val="28"/>
          <w:szCs w:val="28"/>
        </w:rPr>
      </w:pPr>
      <w:r>
        <w:rPr>
          <w:sz w:val="36"/>
          <w:szCs w:val="36"/>
        </w:rPr>
        <w:tab/>
      </w:r>
      <w:r w:rsidR="008905FD">
        <w:rPr>
          <w:sz w:val="28"/>
        </w:rPr>
        <w:t>- Мероприятия</w:t>
      </w:r>
      <w:r w:rsidR="00CF78E0">
        <w:rPr>
          <w:sz w:val="28"/>
          <w:szCs w:val="28"/>
        </w:rPr>
        <w:t xml:space="preserve">  муниципальной программы</w:t>
      </w:r>
      <w:r>
        <w:rPr>
          <w:sz w:val="28"/>
          <w:szCs w:val="28"/>
        </w:rPr>
        <w:t xml:space="preserve"> «</w:t>
      </w:r>
      <w:r w:rsidR="00D65BDE">
        <w:rPr>
          <w:sz w:val="28"/>
          <w:szCs w:val="28"/>
        </w:rPr>
        <w:t>Молодежная политика</w:t>
      </w:r>
      <w:r w:rsidR="00865C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территории Боровёнковс</w:t>
      </w:r>
      <w:r w:rsidR="00865C7E">
        <w:rPr>
          <w:sz w:val="28"/>
          <w:szCs w:val="28"/>
        </w:rPr>
        <w:t>кого сельского поселения на 2015</w:t>
      </w:r>
      <w:r>
        <w:rPr>
          <w:sz w:val="28"/>
          <w:szCs w:val="28"/>
        </w:rPr>
        <w:t>-201</w:t>
      </w:r>
      <w:r w:rsidR="00865C7E">
        <w:rPr>
          <w:sz w:val="28"/>
          <w:szCs w:val="28"/>
        </w:rPr>
        <w:t>7</w:t>
      </w:r>
      <w:r>
        <w:rPr>
          <w:sz w:val="28"/>
          <w:szCs w:val="28"/>
        </w:rPr>
        <w:t xml:space="preserve"> годы»  изложить в</w:t>
      </w:r>
      <w:r w:rsidRPr="00CD786F">
        <w:rPr>
          <w:sz w:val="28"/>
          <w:szCs w:val="28"/>
        </w:rPr>
        <w:t xml:space="preserve"> редакции:</w:t>
      </w:r>
    </w:p>
    <w:p w:rsidR="00D33286" w:rsidRDefault="00D33286" w:rsidP="003665C9">
      <w:pPr>
        <w:spacing w:line="360" w:lineRule="exact"/>
        <w:jc w:val="both"/>
        <w:rPr>
          <w:sz w:val="28"/>
          <w:szCs w:val="28"/>
        </w:rPr>
      </w:pPr>
    </w:p>
    <w:p w:rsidR="00D33286" w:rsidRDefault="00D33286" w:rsidP="00D33286">
      <w:pPr>
        <w:widowControl w:val="0"/>
        <w:suppressAutoHyphens/>
        <w:rPr>
          <w:b/>
          <w:color w:val="000000"/>
          <w:sz w:val="28"/>
        </w:rPr>
        <w:sectPr w:rsidR="00D33286" w:rsidSect="00CB2F24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D33286" w:rsidRDefault="00D33286" w:rsidP="00D33286">
      <w:pPr>
        <w:widowControl w:val="0"/>
        <w:suppressAutoHyphens/>
        <w:rPr>
          <w:b/>
          <w:color w:val="000000"/>
          <w:sz w:val="28"/>
        </w:rPr>
      </w:pPr>
      <w:r>
        <w:rPr>
          <w:b/>
          <w:color w:val="000000"/>
          <w:sz w:val="28"/>
        </w:rPr>
        <w:lastRenderedPageBreak/>
        <w:t xml:space="preserve">                          </w:t>
      </w:r>
      <w:r w:rsidR="00CB2F24">
        <w:rPr>
          <w:b/>
          <w:color w:val="000000"/>
          <w:sz w:val="28"/>
        </w:rPr>
        <w:t xml:space="preserve">     «</w:t>
      </w:r>
      <w:r>
        <w:rPr>
          <w:b/>
          <w:color w:val="000000"/>
          <w:sz w:val="28"/>
        </w:rPr>
        <w:t>Мероприятия муниципальной программы</w:t>
      </w:r>
    </w:p>
    <w:p w:rsidR="00D33286" w:rsidRDefault="00D33286" w:rsidP="00D33286">
      <w:pPr>
        <w:widowControl w:val="0"/>
        <w:suppressAutoHyphens/>
        <w:ind w:firstLine="708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« Молодежная политика на территории Боровёнковского сельского поселения на 2015-2017годы»</w:t>
      </w:r>
    </w:p>
    <w:p w:rsidR="00D33286" w:rsidRDefault="00D33286" w:rsidP="00D33286">
      <w:pPr>
        <w:widowControl w:val="0"/>
        <w:suppressAutoHyphens/>
        <w:ind w:firstLine="708"/>
        <w:jc w:val="center"/>
        <w:rPr>
          <w:b/>
          <w:color w:val="000000"/>
          <w:sz w:val="28"/>
        </w:rPr>
      </w:pPr>
    </w:p>
    <w:p w:rsidR="00D33286" w:rsidRDefault="00D33286" w:rsidP="00D33286">
      <w:pPr>
        <w:widowControl w:val="0"/>
        <w:suppressAutoHyphens/>
        <w:ind w:firstLine="708"/>
        <w:jc w:val="center"/>
        <w:rPr>
          <w:b/>
          <w:color w:val="000000"/>
          <w:sz w:val="28"/>
        </w:rPr>
      </w:pPr>
    </w:p>
    <w:tbl>
      <w:tblPr>
        <w:tblW w:w="10169" w:type="dxa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465"/>
        <w:gridCol w:w="2480"/>
        <w:gridCol w:w="46"/>
        <w:gridCol w:w="1271"/>
        <w:gridCol w:w="92"/>
        <w:gridCol w:w="1109"/>
        <w:gridCol w:w="1253"/>
        <w:gridCol w:w="1698"/>
        <w:gridCol w:w="578"/>
        <w:gridCol w:w="643"/>
        <w:gridCol w:w="534"/>
      </w:tblGrid>
      <w:tr w:rsidR="00D33286" w:rsidTr="00CB2F24">
        <w:trPr>
          <w:trHeight w:val="1014"/>
          <w:jc w:val="center"/>
        </w:trPr>
        <w:tc>
          <w:tcPr>
            <w:tcW w:w="46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№ </w:t>
            </w:r>
            <w:r w:rsidRPr="00CB2F24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CB2F2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B2F24">
              <w:rPr>
                <w:sz w:val="20"/>
                <w:szCs w:val="20"/>
              </w:rPr>
              <w:t>/</w:t>
            </w:r>
            <w:proofErr w:type="spellStart"/>
            <w:r w:rsidRPr="00CB2F2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8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 xml:space="preserve">Наименование </w:t>
            </w:r>
          </w:p>
          <w:p w:rsidR="00D33286" w:rsidRPr="00CB2F24" w:rsidRDefault="00D33286" w:rsidP="00CB2F2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мероприятия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Исполнитель</w:t>
            </w:r>
          </w:p>
        </w:tc>
        <w:tc>
          <w:tcPr>
            <w:tcW w:w="12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Срок </w:t>
            </w:r>
            <w:r w:rsidRPr="00CB2F24">
              <w:rPr>
                <w:sz w:val="20"/>
                <w:szCs w:val="20"/>
              </w:rPr>
              <w:br/>
              <w:t>реализации</w:t>
            </w:r>
          </w:p>
        </w:tc>
        <w:tc>
          <w:tcPr>
            <w:tcW w:w="125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Целевой </w:t>
            </w:r>
            <w:r w:rsidRPr="00CB2F24">
              <w:rPr>
                <w:sz w:val="20"/>
                <w:szCs w:val="20"/>
              </w:rPr>
              <w:br/>
              <w:t>показатель (номер </w:t>
            </w:r>
            <w:r w:rsidRPr="00CB2F24">
              <w:rPr>
                <w:sz w:val="20"/>
                <w:szCs w:val="20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69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pStyle w:val="msonormalcxspmiddle"/>
              <w:suppressAutoHyphens/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Источник        финансирования</w:t>
            </w:r>
          </w:p>
        </w:tc>
        <w:tc>
          <w:tcPr>
            <w:tcW w:w="17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pStyle w:val="msonormalcxspmiddle"/>
              <w:suppressAutoHyphens/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Объем финансирования по годам (тыс. руб.)</w:t>
            </w:r>
          </w:p>
        </w:tc>
      </w:tr>
      <w:tr w:rsidR="00D33286" w:rsidTr="00CB2F24">
        <w:trPr>
          <w:trHeight w:val="455"/>
          <w:jc w:val="center"/>
        </w:trPr>
        <w:tc>
          <w:tcPr>
            <w:tcW w:w="46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rPr>
                <w:sz w:val="20"/>
                <w:szCs w:val="20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rPr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rPr>
                <w:sz w:val="20"/>
                <w:szCs w:val="20"/>
              </w:rPr>
            </w:pPr>
          </w:p>
        </w:tc>
        <w:tc>
          <w:tcPr>
            <w:tcW w:w="1253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rPr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rPr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2015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2016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2017</w:t>
            </w:r>
          </w:p>
        </w:tc>
      </w:tr>
      <w:tr w:rsidR="00D33286" w:rsidTr="00CB2F24">
        <w:trPr>
          <w:trHeight w:val="455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1</w:t>
            </w:r>
          </w:p>
        </w:tc>
        <w:tc>
          <w:tcPr>
            <w:tcW w:w="248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</w:t>
            </w:r>
          </w:p>
        </w:tc>
        <w:tc>
          <w:tcPr>
            <w:tcW w:w="13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3</w:t>
            </w: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4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5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6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8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9</w:t>
            </w:r>
          </w:p>
        </w:tc>
      </w:tr>
      <w:tr w:rsidR="00D33286" w:rsidTr="00CB2F24">
        <w:trPr>
          <w:trHeight w:val="455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1.</w:t>
            </w:r>
          </w:p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Задача 1. Привлечение молодежи к процессам социально-экономического, общественно-политического, социально-культурного развития сельского поселения</w:t>
            </w:r>
          </w:p>
        </w:tc>
      </w:tr>
      <w:tr w:rsidR="00D33286" w:rsidTr="00CB2F24">
        <w:trPr>
          <w:trHeight w:val="455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1.1</w:t>
            </w:r>
          </w:p>
        </w:tc>
        <w:tc>
          <w:tcPr>
            <w:tcW w:w="2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pStyle w:val="msonormalcxspmiddle"/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Организация и проведение молодежных субботников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 xml:space="preserve">Администрация </w:t>
            </w:r>
          </w:p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 xml:space="preserve"> поселения 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2015-</w:t>
            </w:r>
          </w:p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2017 годы 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1.1.1</w:t>
            </w:r>
          </w:p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1.1.2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-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-</w:t>
            </w:r>
          </w:p>
        </w:tc>
      </w:tr>
      <w:tr w:rsidR="00D33286" w:rsidTr="00CB2F24">
        <w:trPr>
          <w:trHeight w:val="455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1.2</w:t>
            </w:r>
          </w:p>
        </w:tc>
        <w:tc>
          <w:tcPr>
            <w:tcW w:w="2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pStyle w:val="msonormalcxspmiddle"/>
              <w:suppressAutoHyphens/>
              <w:jc w:val="both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Организация и проведение мероприятий по направлениям молодежной политики:</w:t>
            </w:r>
          </w:p>
          <w:p w:rsidR="00D33286" w:rsidRPr="00CB2F24" w:rsidRDefault="00D33286" w:rsidP="00CB2F24">
            <w:pPr>
              <w:pStyle w:val="msonormalcxspmiddle"/>
              <w:suppressAutoHyphens/>
              <w:jc w:val="both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в рамках Всемирного дня здоровья   (7 апреля), Международного дня борьбы с наркоманией и наркобизнесом (26 июня), Международного дня отказа от курения (третий четверг ноября), международного дня борьбы со СПИД (1 декабря);</w:t>
            </w:r>
          </w:p>
          <w:p w:rsidR="00D33286" w:rsidRPr="00CB2F24" w:rsidRDefault="00D33286" w:rsidP="00CB2F24">
            <w:pPr>
              <w:pStyle w:val="msonormalcxspmiddle"/>
              <w:suppressAutoHyphens/>
              <w:jc w:val="both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Акция «Георгиевская ленточка»;</w:t>
            </w:r>
          </w:p>
          <w:p w:rsidR="00D33286" w:rsidRPr="00CB2F24" w:rsidRDefault="00D33286" w:rsidP="00CB2F24">
            <w:pPr>
              <w:pStyle w:val="msonormalcxspmiddle"/>
              <w:suppressAutoHyphens/>
              <w:jc w:val="both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 xml:space="preserve">Конкурс лучший рисунок на тему «Наша общая Победа» к 70-летию славной даты; </w:t>
            </w:r>
          </w:p>
          <w:p w:rsidR="00D33286" w:rsidRPr="00CB2F24" w:rsidRDefault="00D33286" w:rsidP="00CB2F24">
            <w:pPr>
              <w:pStyle w:val="msonormalcxspmiddle"/>
              <w:jc w:val="center"/>
              <w:rPr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 xml:space="preserve">Администрация </w:t>
            </w:r>
          </w:p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 xml:space="preserve"> поселения 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2015-2017 годы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1.1.1</w:t>
            </w:r>
          </w:p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1.1.2</w:t>
            </w:r>
          </w:p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1.1.3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Бюджет  сельского поселения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0,500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3,0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3,0</w:t>
            </w:r>
          </w:p>
        </w:tc>
      </w:tr>
      <w:tr w:rsidR="00D33286" w:rsidTr="00CB2F24">
        <w:trPr>
          <w:trHeight w:val="455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Цель 2. Информирование жителей о деятельности администрации поселения в рамках программы</w:t>
            </w:r>
          </w:p>
        </w:tc>
      </w:tr>
      <w:tr w:rsidR="00D33286" w:rsidTr="00CB2F24">
        <w:trPr>
          <w:trHeight w:val="455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2.1</w:t>
            </w:r>
          </w:p>
        </w:tc>
        <w:tc>
          <w:tcPr>
            <w:tcW w:w="2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pStyle w:val="msonormalcxspmiddle"/>
              <w:suppressAutoHyphens/>
              <w:jc w:val="both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Подготовка, издание и обнародование нормативных правовых актов, связанных с реализацией программных мероприятий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Администрация  поселения 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2015-2017 годы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2.1</w:t>
            </w:r>
          </w:p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2.2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8905FD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Бюджет  сельского поселения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-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-</w:t>
            </w:r>
          </w:p>
        </w:tc>
      </w:tr>
      <w:tr w:rsidR="00D33286" w:rsidTr="00CB2F24">
        <w:trPr>
          <w:trHeight w:val="455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2.2</w:t>
            </w:r>
          </w:p>
        </w:tc>
        <w:tc>
          <w:tcPr>
            <w:tcW w:w="2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pStyle w:val="msonormalcxspmiddle"/>
              <w:suppressAutoHyphens/>
              <w:jc w:val="both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 xml:space="preserve">Размещение информации о деятельности администрации поселения в рамках программы в средствах массовой информации и на официальном сайте Администрации поселения </w:t>
            </w:r>
            <w:r w:rsidRPr="00CB2F24">
              <w:rPr>
                <w:sz w:val="20"/>
                <w:szCs w:val="20"/>
              </w:rPr>
              <w:lastRenderedPageBreak/>
              <w:t>в сети Интернет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lastRenderedPageBreak/>
              <w:t>Администрация  поселения 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2015-2017 годы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2.1</w:t>
            </w:r>
          </w:p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2.2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33286" w:rsidRPr="00CB2F24" w:rsidRDefault="008905FD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Бюджет  сельского поселения</w:t>
            </w: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-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-</w:t>
            </w:r>
          </w:p>
        </w:tc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33286" w:rsidRPr="00CB2F24" w:rsidRDefault="00D33286" w:rsidP="00CB2F24">
            <w:pPr>
              <w:jc w:val="center"/>
              <w:rPr>
                <w:sz w:val="20"/>
                <w:szCs w:val="20"/>
              </w:rPr>
            </w:pPr>
            <w:r w:rsidRPr="00CB2F24">
              <w:rPr>
                <w:sz w:val="20"/>
                <w:szCs w:val="20"/>
              </w:rPr>
              <w:t>-</w:t>
            </w:r>
          </w:p>
        </w:tc>
      </w:tr>
    </w:tbl>
    <w:p w:rsidR="003C4EA0" w:rsidRDefault="003C4EA0" w:rsidP="003665C9">
      <w:pPr>
        <w:spacing w:line="360" w:lineRule="exact"/>
        <w:jc w:val="both"/>
        <w:rPr>
          <w:sz w:val="28"/>
          <w:szCs w:val="28"/>
        </w:rPr>
      </w:pPr>
    </w:p>
    <w:p w:rsidR="003C4EA0" w:rsidRPr="00345102" w:rsidRDefault="003C4EA0" w:rsidP="003C4EA0">
      <w:pPr>
        <w:pStyle w:val="11"/>
        <w:shd w:val="clear" w:color="auto" w:fill="FFFFFF"/>
        <w:spacing w:after="0" w:afterAutospacing="0"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45102">
        <w:rPr>
          <w:sz w:val="28"/>
          <w:szCs w:val="28"/>
        </w:rPr>
        <w:t>Опубликовать постановление в газете «Окуловский вестник» и разместить на официальном сайте в</w:t>
      </w:r>
      <w:r w:rsidR="00626F6F">
        <w:rPr>
          <w:sz w:val="28"/>
          <w:szCs w:val="28"/>
        </w:rPr>
        <w:t xml:space="preserve"> </w:t>
      </w:r>
      <w:r w:rsidR="00CB2F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информационно-телекоммуникационной </w:t>
      </w:r>
      <w:r w:rsidRPr="00345102">
        <w:rPr>
          <w:sz w:val="28"/>
          <w:szCs w:val="28"/>
        </w:rPr>
        <w:t xml:space="preserve"> сети «Интернет» по адресу: </w:t>
      </w:r>
      <w:r w:rsidRPr="00345102">
        <w:rPr>
          <w:b/>
          <w:sz w:val="28"/>
          <w:szCs w:val="28"/>
          <w:lang w:val="en-US"/>
        </w:rPr>
        <w:t>www</w:t>
      </w:r>
      <w:r w:rsidRPr="00345102">
        <w:rPr>
          <w:b/>
          <w:sz w:val="28"/>
          <w:szCs w:val="28"/>
        </w:rPr>
        <w:t>.</w:t>
      </w:r>
      <w:proofErr w:type="spellStart"/>
      <w:r w:rsidRPr="00345102">
        <w:rPr>
          <w:b/>
          <w:sz w:val="28"/>
          <w:szCs w:val="28"/>
          <w:lang w:val="en-US"/>
        </w:rPr>
        <w:t>borovenkaadm</w:t>
      </w:r>
      <w:proofErr w:type="spellEnd"/>
      <w:r w:rsidRPr="00345102">
        <w:rPr>
          <w:b/>
          <w:sz w:val="28"/>
          <w:szCs w:val="28"/>
        </w:rPr>
        <w:t>.</w:t>
      </w:r>
      <w:proofErr w:type="spellStart"/>
      <w:r w:rsidRPr="00345102">
        <w:rPr>
          <w:b/>
          <w:sz w:val="28"/>
          <w:szCs w:val="28"/>
          <w:lang w:val="en-US"/>
        </w:rPr>
        <w:t>ru</w:t>
      </w:r>
      <w:proofErr w:type="spellEnd"/>
    </w:p>
    <w:p w:rsidR="003C4EA0" w:rsidRDefault="003C4EA0" w:rsidP="003C4EA0">
      <w:pPr>
        <w:spacing w:line="360" w:lineRule="exact"/>
        <w:rPr>
          <w:b/>
          <w:sz w:val="28"/>
          <w:szCs w:val="28"/>
        </w:rPr>
      </w:pPr>
    </w:p>
    <w:p w:rsidR="003C4EA0" w:rsidRDefault="003C4EA0" w:rsidP="003C4EA0">
      <w:pPr>
        <w:spacing w:line="360" w:lineRule="exact"/>
        <w:rPr>
          <w:b/>
          <w:sz w:val="28"/>
          <w:szCs w:val="28"/>
        </w:rPr>
      </w:pPr>
    </w:p>
    <w:p w:rsidR="003665C9" w:rsidRDefault="003C4EA0" w:rsidP="00CB2F24">
      <w:pPr>
        <w:spacing w:line="240" w:lineRule="exact"/>
      </w:pPr>
      <w:r w:rsidRPr="006E3147">
        <w:rPr>
          <w:b/>
          <w:sz w:val="28"/>
          <w:szCs w:val="28"/>
        </w:rPr>
        <w:t>Глава сельского поселения Н.Г.Пискарева</w:t>
      </w:r>
    </w:p>
    <w:sectPr w:rsidR="003665C9" w:rsidSect="00CB2F24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665C9"/>
    <w:rsid w:val="00000247"/>
    <w:rsid w:val="0028593A"/>
    <w:rsid w:val="003665C9"/>
    <w:rsid w:val="003B5F4E"/>
    <w:rsid w:val="003C4EA0"/>
    <w:rsid w:val="004810C5"/>
    <w:rsid w:val="00626F6F"/>
    <w:rsid w:val="0068768A"/>
    <w:rsid w:val="00721A05"/>
    <w:rsid w:val="00786206"/>
    <w:rsid w:val="00865C7E"/>
    <w:rsid w:val="008905FD"/>
    <w:rsid w:val="00891E4D"/>
    <w:rsid w:val="00960219"/>
    <w:rsid w:val="00977ACB"/>
    <w:rsid w:val="00AF7966"/>
    <w:rsid w:val="00CB2F24"/>
    <w:rsid w:val="00CF78E0"/>
    <w:rsid w:val="00D33286"/>
    <w:rsid w:val="00D544B9"/>
    <w:rsid w:val="00D65BDE"/>
    <w:rsid w:val="00E853D3"/>
    <w:rsid w:val="00EE2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65C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65C9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3665C9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65C9"/>
    <w:rPr>
      <w:b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665C9"/>
    <w:rPr>
      <w:b/>
      <w:sz w:val="28"/>
      <w:lang w:val="ru-RU" w:eastAsia="ru-RU" w:bidi="ar-SA"/>
    </w:rPr>
  </w:style>
  <w:style w:type="paragraph" w:customStyle="1" w:styleId="11">
    <w:name w:val="Обычный (веб)1"/>
    <w:basedOn w:val="a"/>
    <w:rsid w:val="003665C9"/>
    <w:pPr>
      <w:spacing w:after="100" w:afterAutospacing="1" w:line="312" w:lineRule="atLeast"/>
    </w:pPr>
  </w:style>
  <w:style w:type="table" w:styleId="a3">
    <w:name w:val="Table Grid"/>
    <w:basedOn w:val="a1"/>
    <w:rsid w:val="003665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977ACB"/>
  </w:style>
  <w:style w:type="paragraph" w:styleId="a4">
    <w:name w:val="Balloon Text"/>
    <w:basedOn w:val="a"/>
    <w:link w:val="a5"/>
    <w:rsid w:val="00E853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853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0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Группа компаний Росмарк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11</cp:revision>
  <dcterms:created xsi:type="dcterms:W3CDTF">2015-11-26T10:05:00Z</dcterms:created>
  <dcterms:modified xsi:type="dcterms:W3CDTF">2015-12-01T09:12:00Z</dcterms:modified>
</cp:coreProperties>
</file>