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7B" w:rsidRPr="006E3147" w:rsidRDefault="0035047B" w:rsidP="0035047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Проект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</w: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</w:p>
    <w:p w:rsidR="0035047B" w:rsidRPr="006E3147" w:rsidRDefault="0035047B" w:rsidP="0035047B">
      <w:pPr>
        <w:pStyle w:val="3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35047B" w:rsidRPr="006E3147" w:rsidRDefault="0035047B" w:rsidP="0035047B">
      <w:pPr>
        <w:pStyle w:val="1"/>
        <w:rPr>
          <w:bCs/>
          <w:szCs w:val="28"/>
        </w:rPr>
      </w:pP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</w:p>
    <w:p w:rsidR="0035047B" w:rsidRPr="00161B79" w:rsidRDefault="0035047B" w:rsidP="0035047B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161B79">
        <w:rPr>
          <w:b/>
          <w:sz w:val="32"/>
          <w:szCs w:val="32"/>
        </w:rPr>
        <w:t>П</w:t>
      </w:r>
      <w:proofErr w:type="gramEnd"/>
      <w:r w:rsidRPr="00161B79">
        <w:rPr>
          <w:b/>
          <w:sz w:val="32"/>
          <w:szCs w:val="32"/>
        </w:rPr>
        <w:t xml:space="preserve"> О С Т А Н О В Л Е Н И Е</w:t>
      </w:r>
    </w:p>
    <w:p w:rsidR="0035047B" w:rsidRPr="006E3147" w:rsidRDefault="0035047B" w:rsidP="0035047B">
      <w:pPr>
        <w:spacing w:line="240" w:lineRule="exact"/>
        <w:jc w:val="center"/>
        <w:rPr>
          <w:sz w:val="28"/>
          <w:szCs w:val="28"/>
        </w:rPr>
      </w:pPr>
    </w:p>
    <w:p w:rsidR="0035047B" w:rsidRPr="006E3147" w:rsidRDefault="0035047B" w:rsidP="0035047B">
      <w:pPr>
        <w:jc w:val="center"/>
        <w:rPr>
          <w:sz w:val="28"/>
          <w:szCs w:val="28"/>
        </w:rPr>
      </w:pPr>
    </w:p>
    <w:p w:rsidR="0035047B" w:rsidRDefault="0035047B" w:rsidP="003504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                   №     </w:t>
      </w:r>
    </w:p>
    <w:p w:rsidR="0035047B" w:rsidRPr="00F5403B" w:rsidRDefault="0035047B" w:rsidP="0035047B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35047B" w:rsidRPr="004B1B7C" w:rsidRDefault="0035047B" w:rsidP="0035047B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35047B" w:rsidRPr="004B1B7C" w:rsidRDefault="0035047B" w:rsidP="0035047B">
      <w:pPr>
        <w:pStyle w:val="a3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1"/>
      </w:tblGrid>
      <w:tr w:rsidR="0035047B" w:rsidRPr="00031F71" w:rsidTr="002F5065">
        <w:tc>
          <w:tcPr>
            <w:tcW w:w="10031" w:type="dxa"/>
            <w:tcBorders>
              <w:top w:val="nil"/>
              <w:bottom w:val="nil"/>
            </w:tcBorders>
          </w:tcPr>
          <w:p w:rsidR="0035047B" w:rsidRDefault="0035047B" w:rsidP="002F5065">
            <w:pPr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sz w:val="28"/>
                <w:szCs w:val="28"/>
              </w:rPr>
              <w:t>в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35047B" w:rsidRDefault="0035047B" w:rsidP="002F5065">
            <w:pPr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Администрации </w:t>
            </w:r>
          </w:p>
          <w:p w:rsidR="0035047B" w:rsidRDefault="0035047B" w:rsidP="002F5065">
            <w:pPr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Боровёнковского сельского </w:t>
            </w:r>
          </w:p>
          <w:p w:rsidR="0035047B" w:rsidRDefault="0035047B" w:rsidP="002F5065">
            <w:pPr>
              <w:spacing w:line="240" w:lineRule="exact"/>
              <w:rPr>
                <w:b/>
                <w:sz w:val="28"/>
                <w:szCs w:val="28"/>
              </w:rPr>
            </w:pPr>
            <w:r w:rsidRPr="00CD786F">
              <w:rPr>
                <w:b/>
                <w:sz w:val="28"/>
                <w:szCs w:val="28"/>
              </w:rPr>
              <w:t>поселения от 01.11.2013 № 93</w:t>
            </w:r>
          </w:p>
          <w:p w:rsidR="009D7757" w:rsidRDefault="0035047B" w:rsidP="002F5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35047B" w:rsidRDefault="009D7757" w:rsidP="002F5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gramStart"/>
            <w:r w:rsidR="0035047B">
              <w:rPr>
                <w:sz w:val="28"/>
                <w:szCs w:val="28"/>
              </w:rPr>
              <w:t>В соответствии с</w:t>
            </w:r>
            <w:r w:rsidR="00AB2D4C">
              <w:rPr>
                <w:sz w:val="28"/>
                <w:szCs w:val="28"/>
              </w:rPr>
              <w:t xml:space="preserve"> Бюджетным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</w:t>
            </w:r>
            <w:r w:rsidR="0035047B">
              <w:rPr>
                <w:sz w:val="28"/>
                <w:szCs w:val="28"/>
              </w:rPr>
              <w:t xml:space="preserve">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 Администрация Боровёнковского сельского  поселения                                                                                                                              </w:t>
            </w:r>
            <w:proofErr w:type="gramEnd"/>
          </w:p>
          <w:p w:rsidR="0035047B" w:rsidRDefault="0035047B" w:rsidP="002F5065">
            <w:pPr>
              <w:spacing w:line="36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ПОСТАНОВЛЯЕТ:</w:t>
            </w:r>
          </w:p>
          <w:p w:rsidR="0035047B" w:rsidRDefault="0035047B" w:rsidP="002F5065">
            <w:pPr>
              <w:numPr>
                <w:ilvl w:val="0"/>
                <w:numId w:val="1"/>
              </w:numPr>
              <w:spacing w:line="360" w:lineRule="exact"/>
              <w:ind w:left="714" w:hanging="357"/>
              <w:jc w:val="both"/>
              <w:rPr>
                <w:sz w:val="28"/>
                <w:szCs w:val="28"/>
              </w:rPr>
            </w:pPr>
            <w:r w:rsidRPr="0039587F">
              <w:rPr>
                <w:sz w:val="28"/>
                <w:szCs w:val="28"/>
              </w:rPr>
              <w:t xml:space="preserve">Внести </w:t>
            </w:r>
            <w:r>
              <w:rPr>
                <w:sz w:val="28"/>
                <w:szCs w:val="28"/>
              </w:rPr>
              <w:t>в муниципальную программу «</w:t>
            </w:r>
            <w:r w:rsidRPr="006E3147">
              <w:rPr>
                <w:sz w:val="28"/>
                <w:szCs w:val="28"/>
              </w:rPr>
              <w:t>Укрепление пожарной  безопасности на территории  Боровёнковского сельского поселения на 2014-2016 годы»</w:t>
            </w:r>
            <w:r>
              <w:rPr>
                <w:sz w:val="28"/>
                <w:szCs w:val="28"/>
              </w:rPr>
              <w:t xml:space="preserve">, утвержденную постановлением Администрации Боровёнковского сельского поселения </w:t>
            </w:r>
            <w:r w:rsidRPr="006E3147">
              <w:rPr>
                <w:sz w:val="28"/>
                <w:szCs w:val="28"/>
              </w:rPr>
              <w:t xml:space="preserve">от </w:t>
            </w:r>
            <w:r w:rsidR="009D7757">
              <w:rPr>
                <w:sz w:val="28"/>
                <w:szCs w:val="28"/>
              </w:rPr>
              <w:t>01.11.2013 № 93</w:t>
            </w:r>
            <w:r w:rsidRPr="00CD786F">
              <w:rPr>
                <w:sz w:val="28"/>
                <w:szCs w:val="28"/>
              </w:rPr>
              <w:t>, следующие  изменения:</w:t>
            </w:r>
          </w:p>
          <w:p w:rsidR="0035047B" w:rsidRDefault="0035047B" w:rsidP="002F5065">
            <w:pPr>
              <w:numPr>
                <w:ilvl w:val="1"/>
                <w:numId w:val="2"/>
              </w:num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программы в Приложении к муниципальной программе </w:t>
            </w:r>
            <w:r w:rsidRPr="00CD786F">
              <w:rPr>
                <w:sz w:val="28"/>
                <w:szCs w:val="28"/>
              </w:rPr>
              <w:t>«Укрепление пожарной безопасности на территории Боровёнковского сельского поселения на 2014 - 2016 годы"</w:t>
            </w:r>
            <w:r>
              <w:rPr>
                <w:sz w:val="28"/>
                <w:szCs w:val="28"/>
              </w:rPr>
              <w:t xml:space="preserve"> изложить в новой </w:t>
            </w:r>
            <w:r w:rsidRPr="00CD786F">
              <w:rPr>
                <w:sz w:val="28"/>
                <w:szCs w:val="28"/>
              </w:rPr>
              <w:t xml:space="preserve"> редакции:</w:t>
            </w:r>
          </w:p>
          <w:p w:rsidR="0035047B" w:rsidRDefault="0035047B" w:rsidP="002F5065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  <w:p w:rsidR="0035047B" w:rsidRDefault="0035047B" w:rsidP="002F5065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  <w:p w:rsidR="0035047B" w:rsidRPr="006E3147" w:rsidRDefault="0035047B" w:rsidP="002F5065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ind w:right="-2831"/>
              <w:jc w:val="both"/>
              <w:rPr>
                <w:sz w:val="28"/>
                <w:szCs w:val="28"/>
              </w:rPr>
            </w:pPr>
          </w:p>
        </w:tc>
      </w:tr>
      <w:tr w:rsidR="009D7757" w:rsidRPr="00031F71" w:rsidTr="002F5065">
        <w:tc>
          <w:tcPr>
            <w:tcW w:w="10031" w:type="dxa"/>
            <w:tcBorders>
              <w:top w:val="nil"/>
              <w:bottom w:val="nil"/>
            </w:tcBorders>
          </w:tcPr>
          <w:p w:rsidR="009D7757" w:rsidRDefault="009D7757" w:rsidP="002F5065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</w:tr>
    </w:tbl>
    <w:p w:rsidR="0035047B" w:rsidRDefault="0035047B">
      <w:pPr>
        <w:sectPr w:rsidR="0035047B" w:rsidSect="00972F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2FDA" w:rsidRDefault="00972FDA"/>
    <w:p w:rsidR="0035047B" w:rsidRDefault="0035047B"/>
    <w:p w:rsidR="0035047B" w:rsidRPr="00BA5D49" w:rsidRDefault="0035047B" w:rsidP="000C305F">
      <w:pPr>
        <w:widowControl w:val="0"/>
        <w:autoSpaceDE w:val="0"/>
        <w:autoSpaceDN w:val="0"/>
        <w:adjustRightInd w:val="0"/>
        <w:jc w:val="right"/>
        <w:outlineLvl w:val="1"/>
      </w:pPr>
      <w:r w:rsidRPr="00BA5D49">
        <w:t>Приложение</w:t>
      </w:r>
    </w:p>
    <w:p w:rsidR="0035047B" w:rsidRPr="00BA5D49" w:rsidRDefault="0035047B" w:rsidP="000C305F">
      <w:pPr>
        <w:widowControl w:val="0"/>
        <w:autoSpaceDE w:val="0"/>
        <w:autoSpaceDN w:val="0"/>
        <w:adjustRightInd w:val="0"/>
        <w:jc w:val="right"/>
      </w:pPr>
      <w:r w:rsidRPr="00BA5D49">
        <w:t>к муниципальной программе</w:t>
      </w:r>
    </w:p>
    <w:p w:rsidR="0035047B" w:rsidRPr="00BA5D49" w:rsidRDefault="0035047B" w:rsidP="000C305F">
      <w:pPr>
        <w:widowControl w:val="0"/>
        <w:autoSpaceDE w:val="0"/>
        <w:autoSpaceDN w:val="0"/>
        <w:adjustRightInd w:val="0"/>
        <w:jc w:val="right"/>
      </w:pPr>
      <w:r w:rsidRPr="00BA5D49">
        <w:t>«Укрепление пожарной безопасности на территории</w:t>
      </w:r>
    </w:p>
    <w:p w:rsidR="0035047B" w:rsidRPr="00BA5D49" w:rsidRDefault="0035047B" w:rsidP="000C305F">
      <w:pPr>
        <w:widowControl w:val="0"/>
        <w:autoSpaceDE w:val="0"/>
        <w:autoSpaceDN w:val="0"/>
        <w:adjustRightInd w:val="0"/>
        <w:jc w:val="right"/>
      </w:pPr>
      <w:r w:rsidRPr="00BA5D49">
        <w:t>Боровёнковского сельского поселения</w:t>
      </w:r>
    </w:p>
    <w:p w:rsidR="000C305F" w:rsidRDefault="0035047B" w:rsidP="000C305F">
      <w:pPr>
        <w:widowControl w:val="0"/>
        <w:autoSpaceDE w:val="0"/>
        <w:autoSpaceDN w:val="0"/>
        <w:adjustRightInd w:val="0"/>
        <w:jc w:val="right"/>
      </w:pPr>
      <w:r w:rsidRPr="00BA5D49">
        <w:t>на 2014 - 2016 годы</w:t>
      </w:r>
    </w:p>
    <w:p w:rsidR="0035047B" w:rsidRPr="005574F1" w:rsidRDefault="0035047B" w:rsidP="000C305F">
      <w:pPr>
        <w:widowControl w:val="0"/>
        <w:autoSpaceDE w:val="0"/>
        <w:autoSpaceDN w:val="0"/>
        <w:adjustRightInd w:val="0"/>
        <w:jc w:val="center"/>
      </w:pPr>
      <w:r w:rsidRPr="00BA5D49">
        <w:rPr>
          <w:b/>
          <w:bCs/>
        </w:rPr>
        <w:t>МЕРОПРИЯТИЯ ПРОГРАММЫ</w:t>
      </w:r>
    </w:p>
    <w:p w:rsidR="0035047B" w:rsidRPr="00BA5D49" w:rsidRDefault="0035047B" w:rsidP="000C305F">
      <w:pPr>
        <w:widowControl w:val="0"/>
        <w:autoSpaceDE w:val="0"/>
        <w:autoSpaceDN w:val="0"/>
        <w:adjustRightInd w:val="0"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765"/>
        <w:gridCol w:w="2520"/>
        <w:gridCol w:w="1440"/>
        <w:gridCol w:w="2018"/>
        <w:gridCol w:w="708"/>
        <w:gridCol w:w="708"/>
        <w:gridCol w:w="888"/>
      </w:tblGrid>
      <w:tr w:rsidR="0035047B" w:rsidRPr="00BA5D49" w:rsidTr="002F5065">
        <w:trPr>
          <w:trHeight w:val="617"/>
        </w:trPr>
        <w:tc>
          <w:tcPr>
            <w:tcW w:w="1183" w:type="dxa"/>
            <w:vMerge w:val="restart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 xml:space="preserve">N </w:t>
            </w:r>
            <w:proofErr w:type="spellStart"/>
            <w:proofErr w:type="gramStart"/>
            <w:r w:rsidRPr="00BA5D49">
              <w:t>п</w:t>
            </w:r>
            <w:proofErr w:type="spellEnd"/>
            <w:proofErr w:type="gramEnd"/>
            <w:r w:rsidRPr="00BA5D49">
              <w:t>/</w:t>
            </w:r>
            <w:proofErr w:type="spellStart"/>
            <w:r w:rsidRPr="00BA5D49">
              <w:t>п</w:t>
            </w:r>
            <w:proofErr w:type="spellEnd"/>
          </w:p>
        </w:tc>
        <w:tc>
          <w:tcPr>
            <w:tcW w:w="5765" w:type="dxa"/>
            <w:vMerge w:val="restart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 xml:space="preserve">Наименование мероприятия    </w:t>
            </w:r>
          </w:p>
        </w:tc>
        <w:tc>
          <w:tcPr>
            <w:tcW w:w="2520" w:type="dxa"/>
            <w:vMerge w:val="restart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Исполнитель</w:t>
            </w:r>
          </w:p>
        </w:tc>
        <w:tc>
          <w:tcPr>
            <w:tcW w:w="1440" w:type="dxa"/>
            <w:vMerge w:val="restart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Срок реализации</w:t>
            </w:r>
          </w:p>
        </w:tc>
        <w:tc>
          <w:tcPr>
            <w:tcW w:w="2018" w:type="dxa"/>
            <w:vMerge w:val="restart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 xml:space="preserve">Источник </w:t>
            </w:r>
          </w:p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 xml:space="preserve">финансирования   </w:t>
            </w:r>
          </w:p>
        </w:tc>
        <w:tc>
          <w:tcPr>
            <w:tcW w:w="2304" w:type="dxa"/>
            <w:gridSpan w:val="3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Объем финансирования по годам (тыс</w:t>
            </w:r>
            <w:proofErr w:type="gramStart"/>
            <w:r w:rsidRPr="00BA5D49">
              <w:t>.р</w:t>
            </w:r>
            <w:proofErr w:type="gramEnd"/>
            <w:r w:rsidRPr="00BA5D49">
              <w:t>уб.)</w:t>
            </w:r>
          </w:p>
        </w:tc>
      </w:tr>
      <w:tr w:rsidR="0035047B" w:rsidRPr="00BA5D49" w:rsidTr="002F5065">
        <w:tc>
          <w:tcPr>
            <w:tcW w:w="1183" w:type="dxa"/>
            <w:vMerge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65" w:type="dxa"/>
            <w:vMerge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20" w:type="dxa"/>
            <w:vMerge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vMerge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8" w:type="dxa"/>
            <w:vMerge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2014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2015</w:t>
            </w:r>
          </w:p>
        </w:tc>
        <w:tc>
          <w:tcPr>
            <w:tcW w:w="88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2016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85EBE">
              <w:rPr>
                <w:color w:val="FF0000"/>
              </w:rPr>
              <w:t>1.</w:t>
            </w:r>
          </w:p>
        </w:tc>
        <w:tc>
          <w:tcPr>
            <w:tcW w:w="5765" w:type="dxa"/>
          </w:tcPr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385EBE">
              <w:rPr>
                <w:color w:val="FF0000"/>
              </w:rPr>
              <w:t xml:space="preserve">Содержание и ремонт источников наружного противопожарного водоснабжения на территории Боровёнковского сельского поселения </w:t>
            </w:r>
          </w:p>
        </w:tc>
        <w:tc>
          <w:tcPr>
            <w:tcW w:w="2520" w:type="dxa"/>
          </w:tcPr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385EBE">
              <w:rPr>
                <w:color w:val="FF0000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85EBE">
              <w:rPr>
                <w:color w:val="FF0000"/>
              </w:rPr>
              <w:t>2014-2016 годы</w:t>
            </w:r>
          </w:p>
        </w:tc>
        <w:tc>
          <w:tcPr>
            <w:tcW w:w="2018" w:type="dxa"/>
          </w:tcPr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85EBE">
              <w:rPr>
                <w:color w:val="FF0000"/>
              </w:rPr>
              <w:t>Бюджет сельского поселения</w:t>
            </w:r>
          </w:p>
        </w:tc>
        <w:tc>
          <w:tcPr>
            <w:tcW w:w="708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  <w:p w:rsidR="0035047B" w:rsidRPr="0057572D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57572D">
              <w:rPr>
                <w:b/>
                <w:color w:val="FF0000"/>
              </w:rPr>
              <w:t>18,6</w:t>
            </w:r>
          </w:p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08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:rsidR="0035047B" w:rsidRPr="00385EBE" w:rsidRDefault="00A32218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33,8</w:t>
            </w:r>
          </w:p>
        </w:tc>
        <w:tc>
          <w:tcPr>
            <w:tcW w:w="888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:rsidR="0035047B" w:rsidRPr="00385EBE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  <w:highlight w:val="yellow"/>
              </w:rPr>
              <w:t>3</w:t>
            </w:r>
            <w:r w:rsidRPr="00E33193">
              <w:rPr>
                <w:color w:val="FF0000"/>
                <w:highlight w:val="yellow"/>
              </w:rPr>
              <w:t>0,8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2.</w:t>
            </w:r>
          </w:p>
        </w:tc>
        <w:tc>
          <w:tcPr>
            <w:tcW w:w="5765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Проведение мероприятий  по созданию противопожарных минерализованных полос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2014-2016 годы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Бюджет сельского поселения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10,0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10,0</w:t>
            </w:r>
          </w:p>
        </w:tc>
        <w:tc>
          <w:tcPr>
            <w:tcW w:w="88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193">
              <w:rPr>
                <w:highlight w:val="yellow"/>
              </w:rPr>
              <w:t>10,0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D01C3">
              <w:rPr>
                <w:color w:val="FF0000"/>
              </w:rPr>
              <w:t>3.</w:t>
            </w:r>
          </w:p>
        </w:tc>
        <w:tc>
          <w:tcPr>
            <w:tcW w:w="5765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7D01C3">
              <w:rPr>
                <w:color w:val="FF0000"/>
              </w:rPr>
              <w:t>Обеспечение условий для забора воды из источников наружного противопожарного водоснабжения в зимнее время года</w:t>
            </w:r>
          </w:p>
        </w:tc>
        <w:tc>
          <w:tcPr>
            <w:tcW w:w="2520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7D01C3">
              <w:rPr>
                <w:color w:val="FF0000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D01C3">
              <w:rPr>
                <w:color w:val="FF0000"/>
              </w:rPr>
              <w:t>2014-2016 годы</w:t>
            </w:r>
          </w:p>
        </w:tc>
        <w:tc>
          <w:tcPr>
            <w:tcW w:w="2018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D01C3">
              <w:rPr>
                <w:color w:val="FF0000"/>
              </w:rPr>
              <w:t>Бюджет сельского поселения</w:t>
            </w:r>
          </w:p>
        </w:tc>
        <w:tc>
          <w:tcPr>
            <w:tcW w:w="708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3,0</w:t>
            </w:r>
          </w:p>
        </w:tc>
        <w:tc>
          <w:tcPr>
            <w:tcW w:w="708" w:type="dxa"/>
          </w:tcPr>
          <w:p w:rsidR="0035047B" w:rsidRPr="007D01C3" w:rsidRDefault="00A41E8F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="0035047B">
              <w:rPr>
                <w:color w:val="FF0000"/>
              </w:rPr>
              <w:t>,0</w:t>
            </w:r>
          </w:p>
        </w:tc>
        <w:tc>
          <w:tcPr>
            <w:tcW w:w="888" w:type="dxa"/>
          </w:tcPr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  <w:highlight w:val="yellow"/>
              </w:rPr>
              <w:t>3,</w:t>
            </w:r>
            <w:r>
              <w:rPr>
                <w:color w:val="FF0000"/>
              </w:rPr>
              <w:t>0</w:t>
            </w:r>
          </w:p>
          <w:p w:rsidR="0035047B" w:rsidRPr="007D01C3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5047B" w:rsidRPr="00BA5D49" w:rsidTr="002F5065">
        <w:tc>
          <w:tcPr>
            <w:tcW w:w="1183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BA5D49">
              <w:t>.</w:t>
            </w:r>
          </w:p>
        </w:tc>
        <w:tc>
          <w:tcPr>
            <w:tcW w:w="5765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>
              <w:t>Проведение работ по размещению наглядн</w:t>
            </w:r>
            <w:proofErr w:type="gramStart"/>
            <w:r>
              <w:t>о-</w:t>
            </w:r>
            <w:proofErr w:type="gramEnd"/>
            <w:r>
              <w:t xml:space="preserve"> агитационных материалов пожарной тематики и оформление уголков пожарной безопасности 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2014-2016 годы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Бюджет сельского поселения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A41E8F" w:rsidRPr="00BA5D49" w:rsidRDefault="00A41E8F" w:rsidP="00A41E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8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BA5D49">
              <w:t>.</w:t>
            </w:r>
          </w:p>
        </w:tc>
        <w:tc>
          <w:tcPr>
            <w:tcW w:w="5765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>
              <w:t>Изготовление технической документации для постановки на учет пожарных водоемов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2014-2016 годы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Бюджет сельского поселения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32218">
              <w:t>32,0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8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BA5D49">
              <w:t>.</w:t>
            </w:r>
          </w:p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65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Организация добровольной пожарной охраны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2014-2016 годы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Бюджет сельского поселения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8,4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8,4</w:t>
            </w:r>
          </w:p>
        </w:tc>
        <w:tc>
          <w:tcPr>
            <w:tcW w:w="88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193">
              <w:rPr>
                <w:highlight w:val="yellow"/>
              </w:rPr>
              <w:t>8,4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5765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>
              <w:t xml:space="preserve">Приобретение указателей  пожарных водоемов 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 xml:space="preserve">Администрация Боровёнковского </w:t>
            </w:r>
            <w:r w:rsidRPr="00BA5D49">
              <w:lastRenderedPageBreak/>
              <w:t>сельского поселения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lastRenderedPageBreak/>
              <w:t>2014-2016 годы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 xml:space="preserve">Бюджет сельского </w:t>
            </w:r>
            <w:r w:rsidRPr="00BA5D49">
              <w:lastRenderedPageBreak/>
              <w:t>поселения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88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8.</w:t>
            </w:r>
          </w:p>
        </w:tc>
        <w:tc>
          <w:tcPr>
            <w:tcW w:w="5765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</w:pPr>
            <w:r>
              <w:t>Приобретение пожарных щитов</w:t>
            </w:r>
            <w:proofErr w:type="gramStart"/>
            <w:r>
              <w:t xml:space="preserve"> ,</w:t>
            </w:r>
            <w:proofErr w:type="gramEnd"/>
            <w:r>
              <w:t xml:space="preserve"> и первичных средств пожаротушения (ведро, лопата)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2014-2016 годы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D49">
              <w:t>Бюджет сельского поселения</w:t>
            </w:r>
          </w:p>
        </w:tc>
        <w:tc>
          <w:tcPr>
            <w:tcW w:w="708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88" w:type="dxa"/>
          </w:tcPr>
          <w:p w:rsidR="0035047B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E33193">
              <w:rPr>
                <w:highlight w:val="yellow"/>
              </w:rPr>
              <w:t>10,0</w:t>
            </w:r>
          </w:p>
        </w:tc>
      </w:tr>
      <w:tr w:rsidR="0035047B" w:rsidRPr="00BA5D49" w:rsidTr="002F5065">
        <w:tc>
          <w:tcPr>
            <w:tcW w:w="1183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5765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 w:rsidRPr="00BA5D49">
              <w:t>ВСЕГО</w:t>
            </w:r>
          </w:p>
        </w:tc>
        <w:tc>
          <w:tcPr>
            <w:tcW w:w="252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</w:pPr>
            <w:r>
              <w:t>Х</w:t>
            </w:r>
          </w:p>
        </w:tc>
        <w:tc>
          <w:tcPr>
            <w:tcW w:w="1440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01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32218">
              <w:t>72,0</w:t>
            </w:r>
          </w:p>
        </w:tc>
        <w:tc>
          <w:tcPr>
            <w:tcW w:w="708" w:type="dxa"/>
          </w:tcPr>
          <w:p w:rsidR="0035047B" w:rsidRPr="00BA5D49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63,</w:t>
            </w:r>
            <w:r w:rsidR="00A32218">
              <w:t>2</w:t>
            </w:r>
          </w:p>
        </w:tc>
        <w:tc>
          <w:tcPr>
            <w:tcW w:w="888" w:type="dxa"/>
          </w:tcPr>
          <w:p w:rsidR="0035047B" w:rsidRPr="008B278B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B278B">
              <w:rPr>
                <w:color w:val="FF0000"/>
              </w:rPr>
              <w:t>63,2</w:t>
            </w:r>
          </w:p>
        </w:tc>
      </w:tr>
    </w:tbl>
    <w:p w:rsidR="0035047B" w:rsidRPr="00BA5D49" w:rsidRDefault="0035047B" w:rsidP="0035047B">
      <w:pPr>
        <w:spacing w:line="260" w:lineRule="exact"/>
        <w:jc w:val="center"/>
      </w:pPr>
      <w:r w:rsidRPr="00BA5D49">
        <w:t xml:space="preserve">                                                                   </w:t>
      </w:r>
    </w:p>
    <w:p w:rsidR="0035047B" w:rsidRDefault="0035047B" w:rsidP="0035047B"/>
    <w:p w:rsidR="0035047B" w:rsidRDefault="0035047B" w:rsidP="0035047B"/>
    <w:p w:rsidR="0035047B" w:rsidRPr="00A47FE8" w:rsidRDefault="0035047B" w:rsidP="0035047B">
      <w:pPr>
        <w:pStyle w:val="11"/>
        <w:shd w:val="clear" w:color="auto" w:fill="FFFFFF"/>
        <w:spacing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45102">
        <w:rPr>
          <w:sz w:val="28"/>
          <w:szCs w:val="28"/>
        </w:rPr>
        <w:t>Опубликовать постановление в</w:t>
      </w:r>
      <w:r>
        <w:rPr>
          <w:sz w:val="28"/>
          <w:szCs w:val="28"/>
        </w:rPr>
        <w:t xml:space="preserve">  бюллетене «Официальный вестник Боровёнковского сельского поселения </w:t>
      </w:r>
      <w:r w:rsidRPr="00345102">
        <w:rPr>
          <w:sz w:val="28"/>
          <w:szCs w:val="28"/>
        </w:rPr>
        <w:t>» и разместить на официальном сайте</w:t>
      </w:r>
      <w:r>
        <w:rPr>
          <w:sz w:val="28"/>
          <w:szCs w:val="28"/>
        </w:rPr>
        <w:t xml:space="preserve"> Боровенковского сельского поселения</w:t>
      </w:r>
      <w:r w:rsidRPr="00345102">
        <w:rPr>
          <w:sz w:val="28"/>
          <w:szCs w:val="28"/>
        </w:rPr>
        <w:t xml:space="preserve"> в сети «Интернет</w:t>
      </w:r>
      <w:r>
        <w:rPr>
          <w:sz w:val="28"/>
          <w:szCs w:val="28"/>
        </w:rPr>
        <w:t xml:space="preserve">» по </w:t>
      </w:r>
      <w:proofErr w:type="spellStart"/>
      <w:r>
        <w:rPr>
          <w:sz w:val="28"/>
          <w:szCs w:val="28"/>
        </w:rPr>
        <w:t>адре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>у</w:t>
      </w:r>
      <w:proofErr w:type="spellEnd"/>
      <w:r w:rsidRPr="00C74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borovenkaadm</w:t>
      </w:r>
      <w:proofErr w:type="spellEnd"/>
      <w:r w:rsidRPr="00A47FE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35047B" w:rsidRPr="006E3147" w:rsidRDefault="0035047B" w:rsidP="0035047B">
      <w:pPr>
        <w:spacing w:line="360" w:lineRule="exact"/>
        <w:jc w:val="both"/>
        <w:rPr>
          <w:b/>
          <w:sz w:val="28"/>
          <w:szCs w:val="28"/>
        </w:rPr>
      </w:pPr>
    </w:p>
    <w:p w:rsidR="0035047B" w:rsidRPr="006E3147" w:rsidRDefault="0035047B" w:rsidP="0035047B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Глава </w:t>
      </w:r>
    </w:p>
    <w:p w:rsidR="0035047B" w:rsidRDefault="0035047B" w:rsidP="0035047B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 xml:space="preserve"> Н.Г.Пискарева</w:t>
      </w:r>
    </w:p>
    <w:p w:rsidR="0035047B" w:rsidRDefault="0035047B"/>
    <w:sectPr w:rsidR="0035047B" w:rsidSect="003504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7184349B"/>
    <w:multiLevelType w:val="multilevel"/>
    <w:tmpl w:val="BEAA377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47B"/>
    <w:rsid w:val="00063B66"/>
    <w:rsid w:val="000C305F"/>
    <w:rsid w:val="000F429E"/>
    <w:rsid w:val="0021335C"/>
    <w:rsid w:val="0035047B"/>
    <w:rsid w:val="003B0CCE"/>
    <w:rsid w:val="004A5C95"/>
    <w:rsid w:val="006A7417"/>
    <w:rsid w:val="00972FDA"/>
    <w:rsid w:val="009D7757"/>
    <w:rsid w:val="00A32218"/>
    <w:rsid w:val="00A41E8F"/>
    <w:rsid w:val="00AB2D4C"/>
    <w:rsid w:val="00B54295"/>
    <w:rsid w:val="00BC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047B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5047B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0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3504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04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4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 (веб)1"/>
    <w:basedOn w:val="a"/>
    <w:rsid w:val="0035047B"/>
    <w:pPr>
      <w:spacing w:after="100" w:afterAutospacing="1" w:line="312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2016-02-25T11:24:00Z</cp:lastPrinted>
  <dcterms:created xsi:type="dcterms:W3CDTF">2016-02-25T11:23:00Z</dcterms:created>
  <dcterms:modified xsi:type="dcterms:W3CDTF">2016-02-25T11:28:00Z</dcterms:modified>
</cp:coreProperties>
</file>