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BD5383" w:rsidRDefault="00BD5383" w:rsidP="00A02A67">
      <w:pPr>
        <w:spacing w:after="0" w:line="240" w:lineRule="auto"/>
        <w:rPr>
          <w:rFonts w:ascii="Times New Roman" w:eastAsia="Times New Roman" w:hAnsi="Times New Roman" w:cs="Times New Roman"/>
          <w:b/>
          <w:sz w:val="32"/>
          <w:szCs w:val="32"/>
          <w:lang w:eastAsia="ru-RU"/>
        </w:rPr>
      </w:pPr>
    </w:p>
    <w:p w:rsidR="00BD5383" w:rsidRDefault="00BD5383" w:rsidP="00A02A67">
      <w:pPr>
        <w:spacing w:after="0" w:line="240" w:lineRule="auto"/>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A02A67">
        <w:rPr>
          <w:rFonts w:ascii="Times New Roman" w:eastAsia="Times New Roman" w:hAnsi="Times New Roman" w:cs="Times New Roman"/>
          <w:sz w:val="24"/>
          <w:szCs w:val="24"/>
          <w:lang w:eastAsia="ru-RU"/>
        </w:rPr>
        <w:t>19.05.2025</w:t>
      </w:r>
      <w:r w:rsidR="001E6D7A" w:rsidRPr="00B810F2">
        <w:rPr>
          <w:rFonts w:ascii="Times New Roman" w:eastAsia="Times New Roman" w:hAnsi="Times New Roman" w:cs="Times New Roman"/>
          <w:sz w:val="24"/>
          <w:szCs w:val="24"/>
          <w:lang w:eastAsia="ru-RU"/>
        </w:rPr>
        <w:t xml:space="preserve">  №</w:t>
      </w:r>
      <w:r w:rsidR="00A02A67">
        <w:rPr>
          <w:rFonts w:ascii="Times New Roman" w:eastAsia="Times New Roman" w:hAnsi="Times New Roman" w:cs="Times New Roman"/>
          <w:sz w:val="24"/>
          <w:szCs w:val="24"/>
          <w:lang w:eastAsia="ru-RU"/>
        </w:rPr>
        <w:t>166</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FD3C84" w:rsidRDefault="0089726D" w:rsidP="00D11A4B">
      <w:pPr>
        <w:spacing w:after="0" w:line="240" w:lineRule="exact"/>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lang w:eastAsia="ru-RU"/>
        </w:rPr>
        <w:t>О проведении электронного аукциона</w:t>
      </w:r>
    </w:p>
    <w:p w:rsidR="00296310" w:rsidRPr="00FD3C84" w:rsidRDefault="0089726D" w:rsidP="00D11A4B">
      <w:pPr>
        <w:spacing w:after="0" w:line="240" w:lineRule="exact"/>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на право заключения</w:t>
      </w:r>
      <w:r w:rsidR="00296310" w:rsidRPr="00FD3C84">
        <w:rPr>
          <w:rFonts w:ascii="Times New Roman" w:eastAsia="Times New Roman" w:hAnsi="Times New Roman" w:cs="Times New Roman"/>
          <w:b/>
          <w:sz w:val="24"/>
          <w:szCs w:val="24"/>
          <w:lang w:eastAsia="ru-RU"/>
        </w:rPr>
        <w:t xml:space="preserve"> муниципального</w:t>
      </w:r>
    </w:p>
    <w:p w:rsidR="00FD3C84" w:rsidRDefault="0089726D" w:rsidP="00FD3C84">
      <w:pPr>
        <w:spacing w:after="0" w:line="240" w:lineRule="exact"/>
        <w:rPr>
          <w:rFonts w:ascii="Times New Roman" w:eastAsia="Calibri" w:hAnsi="Times New Roman" w:cs="Times New Roman"/>
          <w:b/>
          <w:sz w:val="24"/>
          <w:szCs w:val="24"/>
        </w:rPr>
      </w:pPr>
      <w:r w:rsidRPr="00FD3C84">
        <w:rPr>
          <w:rFonts w:ascii="Times New Roman" w:eastAsia="Times New Roman" w:hAnsi="Times New Roman" w:cs="Times New Roman"/>
          <w:b/>
          <w:sz w:val="24"/>
          <w:szCs w:val="24"/>
          <w:lang w:eastAsia="ru-RU"/>
        </w:rPr>
        <w:t xml:space="preserve"> контракта </w:t>
      </w:r>
      <w:r w:rsidR="00FD3C84" w:rsidRPr="00FD3C84">
        <w:rPr>
          <w:rFonts w:ascii="Times New Roman" w:eastAsia="Calibri" w:hAnsi="Times New Roman" w:cs="Times New Roman"/>
          <w:b/>
          <w:sz w:val="24"/>
          <w:szCs w:val="24"/>
        </w:rPr>
        <w:t xml:space="preserve">на выполнение работ по </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
          <w:iCs/>
          <w:sz w:val="24"/>
          <w:szCs w:val="24"/>
          <w:lang w:eastAsia="ru-RU"/>
        </w:rPr>
        <w:t xml:space="preserve"> </w:t>
      </w:r>
      <w:r w:rsidRPr="00FD3C84">
        <w:rPr>
          <w:rFonts w:ascii="Times New Roman" w:eastAsia="Times New Roman" w:hAnsi="Times New Roman" w:cs="Times New Roman"/>
          <w:b/>
          <w:bCs/>
          <w:iCs/>
          <w:sz w:val="24"/>
          <w:szCs w:val="24"/>
          <w:lang w:eastAsia="ru-RU"/>
        </w:rPr>
        <w:t xml:space="preserve">содержанию автомобильных дорог </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Cs/>
          <w:sz w:val="24"/>
          <w:szCs w:val="24"/>
          <w:lang w:eastAsia="ru-RU"/>
        </w:rPr>
        <w:t>общего пользования местного значения</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Cs/>
          <w:sz w:val="24"/>
          <w:szCs w:val="24"/>
          <w:lang w:eastAsia="ru-RU"/>
        </w:rPr>
        <w:t xml:space="preserve"> Боровёнковского сельского поселения, </w:t>
      </w:r>
    </w:p>
    <w:p w:rsidR="00D11A4B" w:rsidRPr="00FD3C84" w:rsidRDefault="00FD3C84" w:rsidP="00FD3C84">
      <w:pPr>
        <w:spacing w:after="0" w:line="240" w:lineRule="exact"/>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bCs/>
          <w:iCs/>
          <w:sz w:val="24"/>
          <w:szCs w:val="24"/>
          <w:lang w:eastAsia="ru-RU"/>
        </w:rPr>
        <w:t>Окуловского района, Новгородской области</w:t>
      </w: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Pr="00BD5383" w:rsidRDefault="00A02A67"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BD5383">
        <w:rPr>
          <w:rFonts w:ascii="Times New Roman" w:eastAsia="Times New Roman" w:hAnsi="Times New Roman" w:cs="Times New Roman"/>
          <w:sz w:val="28"/>
          <w:szCs w:val="28"/>
          <w:lang w:eastAsia="ru-RU"/>
        </w:rPr>
        <w:t xml:space="preserve">В </w:t>
      </w:r>
      <w:r w:rsidR="0089726D" w:rsidRPr="00BD5383">
        <w:rPr>
          <w:rFonts w:ascii="Times New Roman" w:eastAsia="Times New Roman" w:hAnsi="Times New Roman" w:cs="Times New Roman"/>
          <w:sz w:val="28"/>
          <w:szCs w:val="28"/>
          <w:lang w:eastAsia="ru-RU"/>
        </w:rPr>
        <w:t xml:space="preserve">соответствии с Федеральным законом от 05.04.2013 </w:t>
      </w:r>
      <w:r w:rsidR="0089726D" w:rsidRPr="00BD5383">
        <w:rPr>
          <w:rFonts w:ascii="Times New Roman" w:eastAsia="Times New Roman" w:hAnsi="Times New Roman" w:cs="Times New Roman"/>
          <w:sz w:val="28"/>
          <w:szCs w:val="28"/>
          <w:lang w:eastAsia="ru-RU"/>
        </w:rPr>
        <w:br/>
        <w:t>№ 44-ФЗ «О контрактной системе в сфере закупок товаров,</w:t>
      </w:r>
      <w:r w:rsidR="00BD5383">
        <w:rPr>
          <w:rFonts w:ascii="Times New Roman" w:eastAsia="Times New Roman" w:hAnsi="Times New Roman" w:cs="Times New Roman"/>
          <w:sz w:val="28"/>
          <w:szCs w:val="28"/>
          <w:lang w:eastAsia="ru-RU"/>
        </w:rPr>
        <w:t xml:space="preserve"> </w:t>
      </w:r>
      <w:r w:rsidR="0089726D" w:rsidRPr="00BD5383">
        <w:rPr>
          <w:rFonts w:ascii="Times New Roman" w:eastAsia="Times New Roman" w:hAnsi="Times New Roman" w:cs="Times New Roman"/>
          <w:sz w:val="28"/>
          <w:szCs w:val="28"/>
          <w:lang w:eastAsia="ru-RU"/>
        </w:rPr>
        <w:t xml:space="preserve"> работ, услуг для обеспечения государственных и муниципальных нужд»</w:t>
      </w:r>
      <w:r w:rsidR="00BD5383">
        <w:rPr>
          <w:rFonts w:ascii="Times New Roman" w:eastAsia="Times New Roman" w:hAnsi="Times New Roman" w:cs="Times New Roman"/>
          <w:sz w:val="28"/>
          <w:szCs w:val="28"/>
          <w:lang w:eastAsia="ru-RU"/>
        </w:rPr>
        <w:t xml:space="preserve">, </w:t>
      </w:r>
      <w:r w:rsidR="008D2810" w:rsidRPr="00BD5383">
        <w:rPr>
          <w:rFonts w:ascii="Times New Roman" w:eastAsia="Times New Roman" w:hAnsi="Times New Roman" w:cs="Times New Roman"/>
          <w:sz w:val="28"/>
          <w:szCs w:val="28"/>
          <w:lang w:eastAsia="ru-RU"/>
        </w:rPr>
        <w:t>Уставом Боровёнковского сельского поселения на основании План</w:t>
      </w:r>
      <w:r w:rsidR="00E65C56" w:rsidRPr="00BD5383">
        <w:rPr>
          <w:rFonts w:ascii="Times New Roman" w:eastAsia="Times New Roman" w:hAnsi="Times New Roman" w:cs="Times New Roman"/>
          <w:sz w:val="28"/>
          <w:szCs w:val="28"/>
          <w:lang w:eastAsia="ru-RU"/>
        </w:rPr>
        <w:t>а</w:t>
      </w:r>
      <w:r w:rsidR="008D2810" w:rsidRPr="00BD5383">
        <w:rPr>
          <w:rFonts w:ascii="Times New Roman" w:eastAsia="Times New Roman" w:hAnsi="Times New Roman" w:cs="Times New Roman"/>
          <w:sz w:val="28"/>
          <w:szCs w:val="28"/>
          <w:lang w:eastAsia="ru-RU"/>
        </w:rPr>
        <w:t xml:space="preserve">-графика закупок товаров, </w:t>
      </w:r>
      <w:r w:rsidR="003E46B4" w:rsidRPr="00BD5383">
        <w:rPr>
          <w:rFonts w:ascii="Times New Roman" w:eastAsia="Times New Roman" w:hAnsi="Times New Roman" w:cs="Times New Roman"/>
          <w:sz w:val="28"/>
          <w:szCs w:val="28"/>
          <w:lang w:eastAsia="ru-RU"/>
        </w:rPr>
        <w:t>работ, услуг</w:t>
      </w:r>
      <w:r w:rsidR="00BD5383">
        <w:rPr>
          <w:rFonts w:ascii="Times New Roman" w:eastAsia="Times New Roman" w:hAnsi="Times New Roman" w:cs="Times New Roman"/>
          <w:sz w:val="28"/>
          <w:szCs w:val="28"/>
          <w:lang w:eastAsia="ru-RU"/>
        </w:rPr>
        <w:t xml:space="preserve"> на 2025</w:t>
      </w:r>
      <w:r w:rsidR="008D2810" w:rsidRPr="00BD5383">
        <w:rPr>
          <w:rFonts w:ascii="Times New Roman" w:eastAsia="Times New Roman" w:hAnsi="Times New Roman" w:cs="Times New Roman"/>
          <w:sz w:val="28"/>
          <w:szCs w:val="28"/>
          <w:lang w:eastAsia="ru-RU"/>
        </w:rPr>
        <w:t xml:space="preserve"> финансов</w:t>
      </w:r>
      <w:r w:rsidR="00692B7D" w:rsidRPr="00BD5383">
        <w:rPr>
          <w:rFonts w:ascii="Times New Roman" w:eastAsia="Times New Roman" w:hAnsi="Times New Roman" w:cs="Times New Roman"/>
          <w:sz w:val="28"/>
          <w:szCs w:val="28"/>
          <w:lang w:eastAsia="ru-RU"/>
        </w:rPr>
        <w:t>ый год и на плановый период</w:t>
      </w:r>
      <w:r w:rsidR="00BD5383">
        <w:rPr>
          <w:rFonts w:ascii="Times New Roman" w:eastAsia="Times New Roman" w:hAnsi="Times New Roman" w:cs="Times New Roman"/>
          <w:sz w:val="28"/>
          <w:szCs w:val="28"/>
          <w:lang w:eastAsia="ru-RU"/>
        </w:rPr>
        <w:t xml:space="preserve"> 2026 и 2027</w:t>
      </w:r>
      <w:r w:rsidR="008D2810" w:rsidRPr="00BD5383">
        <w:rPr>
          <w:rFonts w:ascii="Times New Roman" w:eastAsia="Times New Roman" w:hAnsi="Times New Roman" w:cs="Times New Roman"/>
          <w:sz w:val="28"/>
          <w:szCs w:val="28"/>
          <w:lang w:eastAsia="ru-RU"/>
        </w:rPr>
        <w:t xml:space="preserve"> </w:t>
      </w:r>
      <w:r w:rsidR="003E46B4" w:rsidRPr="00BD5383">
        <w:rPr>
          <w:rFonts w:ascii="Times New Roman" w:eastAsia="Times New Roman" w:hAnsi="Times New Roman" w:cs="Times New Roman"/>
          <w:sz w:val="28"/>
          <w:szCs w:val="28"/>
          <w:lang w:eastAsia="ru-RU"/>
        </w:rPr>
        <w:t>годов, утвержденного</w:t>
      </w:r>
      <w:r w:rsidR="008D2810" w:rsidRPr="00BD5383">
        <w:rPr>
          <w:rFonts w:ascii="Times New Roman" w:eastAsia="Times New Roman" w:hAnsi="Times New Roman" w:cs="Times New Roman"/>
          <w:sz w:val="28"/>
          <w:szCs w:val="28"/>
          <w:lang w:eastAsia="ru-RU"/>
        </w:rPr>
        <w:t xml:space="preserve"> постановлением Администрации</w:t>
      </w:r>
      <w:r w:rsidR="0089726D" w:rsidRPr="00BD5383">
        <w:rPr>
          <w:rFonts w:ascii="Times New Roman" w:eastAsia="Times New Roman" w:hAnsi="Times New Roman" w:cs="Times New Roman"/>
          <w:sz w:val="28"/>
          <w:szCs w:val="28"/>
          <w:lang w:eastAsia="ru-RU"/>
        </w:rPr>
        <w:t xml:space="preserve"> Боровёнковского сельского поселения</w:t>
      </w:r>
      <w:r w:rsidR="00D97313" w:rsidRPr="00BD5383">
        <w:rPr>
          <w:rFonts w:ascii="Times New Roman" w:eastAsia="Times New Roman" w:hAnsi="Times New Roman" w:cs="Times New Roman"/>
          <w:sz w:val="28"/>
          <w:szCs w:val="28"/>
          <w:lang w:eastAsia="ru-RU"/>
        </w:rPr>
        <w:t xml:space="preserve"> </w:t>
      </w:r>
      <w:r w:rsidR="00BD5383" w:rsidRPr="006C25FE">
        <w:rPr>
          <w:rFonts w:ascii="Times New Roman" w:hAnsi="Times New Roman" w:cs="Times New Roman"/>
          <w:sz w:val="28"/>
          <w:szCs w:val="28"/>
        </w:rPr>
        <w:t xml:space="preserve">от 09.01.2025 №1, </w:t>
      </w:r>
      <w:r w:rsidR="00BD5383">
        <w:rPr>
          <w:rFonts w:ascii="Times New Roman" w:hAnsi="Times New Roman" w:cs="Times New Roman"/>
          <w:sz w:val="28"/>
          <w:szCs w:val="28"/>
        </w:rPr>
        <w:t>(в редакции постановлений, от 20.01.2024 №4, от 24.01.2025 №8,  от 17.03.2025 №75, от 09.04.2025 №129</w:t>
      </w:r>
      <w:r w:rsidR="00BD5383" w:rsidRPr="004B2575">
        <w:rPr>
          <w:rFonts w:ascii="Times New Roman" w:hAnsi="Times New Roman" w:cs="Times New Roman"/>
          <w:sz w:val="28"/>
          <w:szCs w:val="28"/>
        </w:rPr>
        <w:t xml:space="preserve">) </w:t>
      </w:r>
      <w:r w:rsidR="008D2810" w:rsidRPr="00BD5383">
        <w:rPr>
          <w:rFonts w:ascii="Times New Roman" w:eastAsia="Times New Roman" w:hAnsi="Times New Roman" w:cs="Times New Roman"/>
          <w:sz w:val="28"/>
          <w:szCs w:val="28"/>
          <w:lang w:eastAsia="ru-RU"/>
        </w:rPr>
        <w:t>в целях обеспечения</w:t>
      </w:r>
      <w:r w:rsidR="003E46B4" w:rsidRPr="00BD5383">
        <w:rPr>
          <w:rFonts w:ascii="Times New Roman" w:eastAsia="Times New Roman" w:hAnsi="Times New Roman" w:cs="Times New Roman"/>
          <w:sz w:val="28"/>
          <w:szCs w:val="28"/>
          <w:lang w:eastAsia="ru-RU"/>
        </w:rPr>
        <w:t xml:space="preserve"> муниципальных нужд, Администрация Боровёнковского сельского поселения</w:t>
      </w:r>
    </w:p>
    <w:p w:rsidR="00A85354" w:rsidRPr="00BD5383" w:rsidRDefault="0089726D" w:rsidP="00D11A4B">
      <w:pPr>
        <w:widowControl w:val="0"/>
        <w:autoSpaceDE w:val="0"/>
        <w:autoSpaceDN w:val="0"/>
        <w:adjustRightInd w:val="0"/>
        <w:spacing w:after="0" w:line="360" w:lineRule="exact"/>
        <w:jc w:val="both"/>
        <w:rPr>
          <w:rFonts w:ascii="Times New Roman" w:eastAsia="Times New Roman" w:hAnsi="Times New Roman" w:cs="Times New Roman"/>
          <w:b/>
          <w:sz w:val="28"/>
          <w:szCs w:val="28"/>
          <w:lang w:eastAsia="ru-RU"/>
        </w:rPr>
      </w:pPr>
      <w:r w:rsidRPr="00BD5383">
        <w:rPr>
          <w:rFonts w:ascii="Times New Roman" w:eastAsia="Times New Roman" w:hAnsi="Times New Roman" w:cs="Times New Roman"/>
          <w:b/>
          <w:sz w:val="28"/>
          <w:szCs w:val="28"/>
          <w:lang w:eastAsia="ru-RU"/>
        </w:rPr>
        <w:t xml:space="preserve">ПОСТАНОВЛЯЕТ:  </w:t>
      </w:r>
    </w:p>
    <w:p w:rsidR="00A85354" w:rsidRPr="00BD5383" w:rsidRDefault="0089726D" w:rsidP="00D11A4B">
      <w:pPr>
        <w:tabs>
          <w:tab w:val="left" w:pos="709"/>
        </w:tabs>
        <w:spacing w:after="0" w:line="360" w:lineRule="exact"/>
        <w:ind w:firstLine="710"/>
        <w:jc w:val="both"/>
        <w:rPr>
          <w:rFonts w:ascii="Times New Roman" w:eastAsia="Times New Roman" w:hAnsi="Times New Roman" w:cs="Times New Roman"/>
          <w:sz w:val="28"/>
          <w:szCs w:val="28"/>
          <w:lang w:eastAsia="ru-RU"/>
        </w:rPr>
      </w:pPr>
      <w:r w:rsidRPr="00BD5383">
        <w:rPr>
          <w:rFonts w:ascii="Times New Roman" w:eastAsia="Times New Roman" w:hAnsi="Times New Roman" w:cs="Times New Roman"/>
          <w:sz w:val="28"/>
          <w:szCs w:val="28"/>
          <w:lang w:eastAsia="ru-RU"/>
        </w:rPr>
        <w:t>1.Осуществить закупку</w:t>
      </w:r>
      <w:r w:rsidR="00941FD5" w:rsidRPr="00BD5383">
        <w:rPr>
          <w:rFonts w:ascii="Times New Roman" w:eastAsia="Times New Roman" w:hAnsi="Times New Roman" w:cs="Times New Roman"/>
          <w:sz w:val="28"/>
          <w:szCs w:val="28"/>
          <w:lang w:eastAsia="ru-RU"/>
        </w:rPr>
        <w:t xml:space="preserve"> </w:t>
      </w:r>
      <w:r w:rsidR="00854648" w:rsidRPr="00BD5383">
        <w:rPr>
          <w:rFonts w:ascii="Times New Roman" w:eastAsia="Calibri" w:hAnsi="Times New Roman" w:cs="Times New Roman"/>
          <w:sz w:val="28"/>
          <w:szCs w:val="28"/>
        </w:rPr>
        <w:t xml:space="preserve">на </w:t>
      </w:r>
      <w:r w:rsidR="00B27EE2" w:rsidRPr="00BD5383">
        <w:rPr>
          <w:rFonts w:ascii="Times New Roman" w:hAnsi="Times New Roman" w:cs="Times New Roman"/>
          <w:sz w:val="28"/>
          <w:szCs w:val="28"/>
        </w:rPr>
        <w:t>в</w:t>
      </w:r>
      <w:r w:rsidR="00B27EE2" w:rsidRPr="00BD5383">
        <w:rPr>
          <w:rFonts w:ascii="Times New Roman" w:eastAsia="Calibri" w:hAnsi="Times New Roman" w:cs="Times New Roman"/>
          <w:bCs/>
          <w:sz w:val="28"/>
          <w:szCs w:val="28"/>
        </w:rPr>
        <w:t xml:space="preserve">ыполнение работ </w:t>
      </w:r>
      <w:r w:rsidR="00FD3C84" w:rsidRPr="00BD5383">
        <w:rPr>
          <w:rFonts w:ascii="Times New Roman" w:eastAsia="Calibri" w:hAnsi="Times New Roman" w:cs="Times New Roman"/>
          <w:sz w:val="28"/>
          <w:szCs w:val="28"/>
        </w:rPr>
        <w:t>по</w:t>
      </w:r>
      <w:r w:rsidR="00FD3C84" w:rsidRPr="00BD5383">
        <w:rPr>
          <w:rFonts w:ascii="Times New Roman" w:eastAsia="Times New Roman" w:hAnsi="Times New Roman" w:cs="Times New Roman"/>
          <w:bCs/>
          <w:i/>
          <w:iCs/>
          <w:sz w:val="28"/>
          <w:szCs w:val="28"/>
          <w:lang w:eastAsia="ru-RU"/>
        </w:rPr>
        <w:t xml:space="preserve"> </w:t>
      </w:r>
      <w:r w:rsidR="00FD3C84" w:rsidRPr="00BD5383">
        <w:rPr>
          <w:rFonts w:ascii="Times New Roman" w:eastAsia="Times New Roman" w:hAnsi="Times New Roman" w:cs="Times New Roman"/>
          <w:bCs/>
          <w:iCs/>
          <w:sz w:val="28"/>
          <w:szCs w:val="28"/>
          <w:lang w:eastAsia="ru-RU"/>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00FD3C84" w:rsidRPr="00BD5383">
        <w:rPr>
          <w:rFonts w:ascii="Times New Roman" w:eastAsia="Calibri" w:hAnsi="Times New Roman" w:cs="Times New Roman"/>
          <w:sz w:val="28"/>
          <w:szCs w:val="28"/>
        </w:rPr>
        <w:t xml:space="preserve"> </w:t>
      </w:r>
      <w:r w:rsidR="00FD3C84" w:rsidRPr="00BD5383">
        <w:rPr>
          <w:rFonts w:ascii="Times New Roman" w:hAnsi="Times New Roman" w:cs="Times New Roman"/>
          <w:spacing w:val="-4"/>
          <w:sz w:val="28"/>
          <w:szCs w:val="28"/>
        </w:rPr>
        <w:t xml:space="preserve"> </w:t>
      </w:r>
    </w:p>
    <w:p w:rsidR="0089726D" w:rsidRPr="00BD5383" w:rsidRDefault="0089726D" w:rsidP="00D11A4B">
      <w:pPr>
        <w:tabs>
          <w:tab w:val="left" w:pos="709"/>
        </w:tabs>
        <w:spacing w:after="0" w:line="360" w:lineRule="exact"/>
        <w:ind w:firstLine="710"/>
        <w:jc w:val="both"/>
        <w:rPr>
          <w:rFonts w:ascii="Times New Roman" w:eastAsia="Times New Roman" w:hAnsi="Times New Roman" w:cs="Times New Roman"/>
          <w:sz w:val="28"/>
          <w:szCs w:val="28"/>
          <w:lang w:eastAsia="ru-RU"/>
        </w:rPr>
      </w:pPr>
      <w:r w:rsidRPr="00BD5383">
        <w:rPr>
          <w:rFonts w:ascii="Times New Roman" w:eastAsia="Times New Roman" w:hAnsi="Times New Roman" w:cs="Times New Roman"/>
          <w:sz w:val="28"/>
          <w:szCs w:val="28"/>
          <w:lang w:eastAsia="ru-RU"/>
        </w:rPr>
        <w:t>2. Выбрать способ определения поставщика (подрядчика, исполнителя) аукцион в электронной форме (далее - электронный аукцион).</w:t>
      </w:r>
    </w:p>
    <w:p w:rsidR="0089726D" w:rsidRPr="00BD5383" w:rsidRDefault="000F3EAA" w:rsidP="000F5943">
      <w:pPr>
        <w:tabs>
          <w:tab w:val="left" w:pos="709"/>
        </w:tabs>
        <w:spacing w:after="0" w:line="360" w:lineRule="exact"/>
        <w:ind w:firstLine="710"/>
        <w:jc w:val="both"/>
        <w:rPr>
          <w:rFonts w:ascii="Times New Roman" w:hAnsi="Times New Roman" w:cs="Times New Roman"/>
          <w:sz w:val="28"/>
          <w:szCs w:val="28"/>
        </w:rPr>
      </w:pPr>
      <w:r w:rsidRPr="00BD5383">
        <w:rPr>
          <w:rFonts w:ascii="Times New Roman" w:eastAsia="Times New Roman" w:hAnsi="Times New Roman" w:cs="Times New Roman"/>
          <w:sz w:val="28"/>
          <w:szCs w:val="28"/>
          <w:lang w:eastAsia="ru-RU"/>
        </w:rPr>
        <w:t xml:space="preserve">3. </w:t>
      </w:r>
      <w:r w:rsidR="0089726D" w:rsidRPr="00BD5383">
        <w:rPr>
          <w:rFonts w:ascii="Times New Roman" w:eastAsia="Times New Roman" w:hAnsi="Times New Roman" w:cs="Times New Roman"/>
          <w:sz w:val="28"/>
          <w:szCs w:val="28"/>
          <w:lang w:eastAsia="ru-RU"/>
        </w:rPr>
        <w:t>Утвердить</w:t>
      </w:r>
      <w:r w:rsidR="004429C0" w:rsidRPr="00BD5383">
        <w:rPr>
          <w:rFonts w:ascii="Times New Roman" w:eastAsia="Times New Roman" w:hAnsi="Times New Roman" w:cs="Times New Roman"/>
          <w:sz w:val="28"/>
          <w:szCs w:val="28"/>
          <w:lang w:eastAsia="ru-RU"/>
        </w:rPr>
        <w:t xml:space="preserve"> и разместить </w:t>
      </w:r>
      <w:r w:rsidR="0089726D" w:rsidRPr="00BD5383">
        <w:rPr>
          <w:rFonts w:ascii="Times New Roman" w:eastAsia="Times New Roman" w:hAnsi="Times New Roman" w:cs="Times New Roman"/>
          <w:sz w:val="28"/>
          <w:szCs w:val="28"/>
          <w:lang w:eastAsia="ru-RU"/>
        </w:rPr>
        <w:t>извещение</w:t>
      </w:r>
      <w:r w:rsidR="004429C0" w:rsidRPr="00BD5383">
        <w:rPr>
          <w:rFonts w:ascii="Times New Roman" w:eastAsia="Times New Roman" w:hAnsi="Times New Roman" w:cs="Times New Roman"/>
          <w:sz w:val="28"/>
          <w:szCs w:val="28"/>
          <w:lang w:eastAsia="ru-RU"/>
        </w:rPr>
        <w:t xml:space="preserve"> и прилагаемые к нему документы в соответствии со ст.42 Федерального закона №44 от 05.04.2013,</w:t>
      </w:r>
      <w:r w:rsidR="0089726D" w:rsidRPr="00BD5383">
        <w:rPr>
          <w:rFonts w:ascii="Times New Roman" w:eastAsia="Times New Roman" w:hAnsi="Times New Roman" w:cs="Times New Roman"/>
          <w:sz w:val="28"/>
          <w:szCs w:val="28"/>
          <w:lang w:eastAsia="ru-RU"/>
        </w:rPr>
        <w:t xml:space="preserve"> об осуществлении закупки</w:t>
      </w:r>
      <w:r w:rsidR="004429C0" w:rsidRPr="00BD5383">
        <w:rPr>
          <w:rFonts w:ascii="Times New Roman" w:eastAsia="Times New Roman" w:hAnsi="Times New Roman" w:cs="Times New Roman"/>
          <w:sz w:val="28"/>
          <w:szCs w:val="28"/>
          <w:lang w:eastAsia="ru-RU"/>
        </w:rPr>
        <w:t xml:space="preserve"> путем проведения аукциона в электронной форме</w:t>
      </w:r>
      <w:r w:rsidR="00D3613E" w:rsidRPr="00BD5383">
        <w:rPr>
          <w:rFonts w:ascii="Times New Roman" w:eastAsia="Times New Roman" w:hAnsi="Times New Roman" w:cs="Times New Roman"/>
          <w:sz w:val="28"/>
          <w:szCs w:val="28"/>
          <w:lang w:eastAsia="ru-RU"/>
        </w:rPr>
        <w:t xml:space="preserve"> на право заключения</w:t>
      </w:r>
      <w:r w:rsidR="0089726D" w:rsidRPr="00BD5383">
        <w:rPr>
          <w:rFonts w:ascii="Times New Roman" w:eastAsia="Times New Roman" w:hAnsi="Times New Roman" w:cs="Times New Roman"/>
          <w:sz w:val="28"/>
          <w:szCs w:val="28"/>
          <w:lang w:eastAsia="ru-RU"/>
        </w:rPr>
        <w:t xml:space="preserve"> муниципального контракта </w:t>
      </w:r>
      <w:r w:rsidR="002919D2" w:rsidRPr="00BD5383">
        <w:rPr>
          <w:rFonts w:ascii="Times New Roman" w:eastAsia="Calibri" w:hAnsi="Times New Roman" w:cs="Times New Roman"/>
          <w:sz w:val="28"/>
          <w:szCs w:val="28"/>
        </w:rPr>
        <w:t xml:space="preserve">на </w:t>
      </w:r>
      <w:r w:rsidR="002919D2" w:rsidRPr="00BD5383">
        <w:rPr>
          <w:rFonts w:ascii="Times New Roman" w:hAnsi="Times New Roman" w:cs="Times New Roman"/>
          <w:sz w:val="28"/>
          <w:szCs w:val="28"/>
        </w:rPr>
        <w:t>в</w:t>
      </w:r>
      <w:r w:rsidR="002919D2" w:rsidRPr="00BD5383">
        <w:rPr>
          <w:rFonts w:ascii="Times New Roman" w:eastAsia="Calibri" w:hAnsi="Times New Roman" w:cs="Times New Roman"/>
          <w:bCs/>
          <w:sz w:val="28"/>
          <w:szCs w:val="28"/>
        </w:rPr>
        <w:t xml:space="preserve">ыполнение работ </w:t>
      </w:r>
      <w:r w:rsidR="002919D2" w:rsidRPr="00BD5383">
        <w:rPr>
          <w:rFonts w:ascii="Times New Roman" w:hAnsi="Times New Roman" w:cs="Times New Roman"/>
          <w:sz w:val="28"/>
          <w:szCs w:val="28"/>
        </w:rPr>
        <w:t xml:space="preserve">на сумму </w:t>
      </w:r>
      <w:r w:rsidR="00FD3C84" w:rsidRPr="00BD5383">
        <w:rPr>
          <w:rFonts w:ascii="Times New Roman" w:hAnsi="Times New Roman" w:cs="Times New Roman"/>
          <w:sz w:val="28"/>
          <w:szCs w:val="28"/>
        </w:rPr>
        <w:t>1</w:t>
      </w:r>
      <w:r w:rsidR="00BD5383">
        <w:rPr>
          <w:rFonts w:ascii="Times New Roman" w:hAnsi="Times New Roman" w:cs="Times New Roman"/>
          <w:sz w:val="28"/>
          <w:szCs w:val="28"/>
        </w:rPr>
        <w:t>800000,02</w:t>
      </w:r>
      <w:r w:rsidR="002919D2" w:rsidRPr="00BD5383">
        <w:rPr>
          <w:rFonts w:ascii="Times New Roman" w:hAnsi="Times New Roman" w:cs="Times New Roman"/>
          <w:sz w:val="28"/>
          <w:szCs w:val="28"/>
        </w:rPr>
        <w:t>(</w:t>
      </w:r>
      <w:r w:rsidR="00A85354" w:rsidRPr="00BD5383">
        <w:rPr>
          <w:rFonts w:ascii="Times New Roman" w:hAnsi="Times New Roman" w:cs="Times New Roman"/>
          <w:sz w:val="28"/>
          <w:szCs w:val="28"/>
        </w:rPr>
        <w:t xml:space="preserve">Один миллион </w:t>
      </w:r>
      <w:r w:rsidR="00FD3C84" w:rsidRPr="00BD5383">
        <w:rPr>
          <w:rFonts w:ascii="Times New Roman" w:hAnsi="Times New Roman" w:cs="Times New Roman"/>
          <w:sz w:val="28"/>
          <w:szCs w:val="28"/>
        </w:rPr>
        <w:t xml:space="preserve">восемьсот тысяч </w:t>
      </w:r>
      <w:r w:rsidR="00BD5383">
        <w:rPr>
          <w:rFonts w:ascii="Times New Roman" w:hAnsi="Times New Roman" w:cs="Times New Roman"/>
          <w:sz w:val="28"/>
          <w:szCs w:val="28"/>
        </w:rPr>
        <w:t>рублей</w:t>
      </w:r>
      <w:r w:rsidR="00E65C56" w:rsidRPr="00BD5383">
        <w:rPr>
          <w:rFonts w:ascii="Times New Roman" w:hAnsi="Times New Roman" w:cs="Times New Roman"/>
          <w:sz w:val="28"/>
          <w:szCs w:val="28"/>
        </w:rPr>
        <w:t xml:space="preserve"> </w:t>
      </w:r>
      <w:r w:rsidR="00BD5383">
        <w:rPr>
          <w:rFonts w:ascii="Times New Roman" w:hAnsi="Times New Roman" w:cs="Times New Roman"/>
          <w:sz w:val="28"/>
          <w:szCs w:val="28"/>
        </w:rPr>
        <w:t>02 копейки</w:t>
      </w:r>
      <w:r w:rsidR="002919D2" w:rsidRPr="00BD5383">
        <w:rPr>
          <w:rFonts w:ascii="Times New Roman" w:hAnsi="Times New Roman" w:cs="Times New Roman"/>
          <w:sz w:val="28"/>
          <w:szCs w:val="28"/>
        </w:rPr>
        <w:t xml:space="preserve">).  </w:t>
      </w:r>
    </w:p>
    <w:p w:rsidR="00D11A4B" w:rsidRPr="00BD5383" w:rsidRDefault="0089726D" w:rsidP="00A85354">
      <w:pPr>
        <w:widowControl w:val="0"/>
        <w:tabs>
          <w:tab w:val="left" w:pos="709"/>
        </w:tabs>
        <w:overflowPunct w:val="0"/>
        <w:adjustRightInd w:val="0"/>
        <w:spacing w:after="0" w:line="360" w:lineRule="exact"/>
        <w:ind w:firstLine="710"/>
        <w:jc w:val="both"/>
        <w:textAlignment w:val="baseline"/>
        <w:rPr>
          <w:rFonts w:ascii="Times New Roman" w:eastAsia="Times New Roman" w:hAnsi="Times New Roman" w:cs="Times New Roman"/>
          <w:sz w:val="28"/>
          <w:szCs w:val="28"/>
          <w:lang w:eastAsia="ru-RU"/>
        </w:rPr>
      </w:pPr>
      <w:r w:rsidRPr="00BD5383">
        <w:rPr>
          <w:rFonts w:ascii="Times New Roman" w:eastAsia="Times New Roman" w:hAnsi="Times New Roman" w:cs="Times New Roman"/>
          <w:sz w:val="28"/>
          <w:szCs w:val="28"/>
          <w:lang w:eastAsia="ru-RU"/>
        </w:rPr>
        <w:t>4. Разместить</w:t>
      </w:r>
      <w:r w:rsidR="00296310" w:rsidRPr="00BD5383">
        <w:rPr>
          <w:rFonts w:ascii="Times New Roman" w:eastAsia="Times New Roman" w:hAnsi="Times New Roman" w:cs="Times New Roman"/>
          <w:sz w:val="28"/>
          <w:szCs w:val="28"/>
          <w:lang w:eastAsia="ru-RU"/>
        </w:rPr>
        <w:t xml:space="preserve"> и опубликовать извещение и прилагаемые к нему документы </w:t>
      </w:r>
      <w:r w:rsidRPr="00BD5383">
        <w:rPr>
          <w:rFonts w:ascii="Times New Roman" w:eastAsia="Times New Roman" w:hAnsi="Times New Roman" w:cs="Times New Roman"/>
          <w:sz w:val="28"/>
          <w:szCs w:val="28"/>
          <w:lang w:eastAsia="ru-RU"/>
        </w:rPr>
        <w:t xml:space="preserve">об осуществлении закупки на официальном сайте Российской Федерации в единой </w:t>
      </w:r>
      <w:r w:rsidRPr="00BD5383">
        <w:rPr>
          <w:rFonts w:ascii="Times New Roman" w:eastAsia="Times New Roman" w:hAnsi="Times New Roman" w:cs="Times New Roman"/>
          <w:sz w:val="28"/>
          <w:szCs w:val="28"/>
          <w:lang w:eastAsia="ru-RU"/>
        </w:rPr>
        <w:lastRenderedPageBreak/>
        <w:t>информационной системе в сфере закупок в информационно-телекоммуникационной сети «Интернет»</w:t>
      </w:r>
      <w:r w:rsidRPr="00BD5383">
        <w:rPr>
          <w:rFonts w:ascii="Times New Roman" w:eastAsia="Times New Roman" w:hAnsi="Times New Roman" w:cs="Times New Roman"/>
          <w:b/>
          <w:sz w:val="28"/>
          <w:szCs w:val="28"/>
          <w:lang w:eastAsia="ru-RU"/>
        </w:rPr>
        <w:t xml:space="preserve">: </w:t>
      </w:r>
      <w:hyperlink r:id="rId9" w:history="1">
        <w:r w:rsidRPr="00BD5383">
          <w:rPr>
            <w:rFonts w:ascii="Times New Roman" w:eastAsia="Times New Roman" w:hAnsi="Times New Roman" w:cs="Times New Roman"/>
            <w:b/>
            <w:color w:val="0000FF"/>
            <w:sz w:val="28"/>
            <w:szCs w:val="28"/>
            <w:u w:val="single"/>
            <w:lang w:val="en-US" w:eastAsia="ru-RU"/>
          </w:rPr>
          <w:t>www</w:t>
        </w:r>
        <w:r w:rsidRPr="00BD5383">
          <w:rPr>
            <w:rFonts w:ascii="Times New Roman" w:eastAsia="Times New Roman" w:hAnsi="Times New Roman" w:cs="Times New Roman"/>
            <w:b/>
            <w:color w:val="0000FF"/>
            <w:sz w:val="28"/>
            <w:szCs w:val="28"/>
            <w:u w:val="single"/>
            <w:lang w:eastAsia="ru-RU"/>
          </w:rPr>
          <w:t>.</w:t>
        </w:r>
        <w:r w:rsidRPr="00BD5383">
          <w:rPr>
            <w:rFonts w:ascii="Times New Roman" w:eastAsia="Times New Roman" w:hAnsi="Times New Roman" w:cs="Times New Roman"/>
            <w:b/>
            <w:color w:val="0000FF"/>
            <w:sz w:val="28"/>
            <w:szCs w:val="28"/>
            <w:u w:val="single"/>
            <w:lang w:val="en-US" w:eastAsia="ru-RU"/>
          </w:rPr>
          <w:t>zakupki</w:t>
        </w:r>
        <w:r w:rsidRPr="00BD5383">
          <w:rPr>
            <w:rFonts w:ascii="Times New Roman" w:eastAsia="Times New Roman" w:hAnsi="Times New Roman" w:cs="Times New Roman"/>
            <w:b/>
            <w:color w:val="0000FF"/>
            <w:sz w:val="28"/>
            <w:szCs w:val="28"/>
            <w:u w:val="single"/>
            <w:lang w:eastAsia="ru-RU"/>
          </w:rPr>
          <w:t>.</w:t>
        </w:r>
        <w:r w:rsidRPr="00BD5383">
          <w:rPr>
            <w:rFonts w:ascii="Times New Roman" w:eastAsia="Times New Roman" w:hAnsi="Times New Roman" w:cs="Times New Roman"/>
            <w:b/>
            <w:color w:val="0000FF"/>
            <w:sz w:val="28"/>
            <w:szCs w:val="28"/>
            <w:u w:val="single"/>
            <w:lang w:val="en-US" w:eastAsia="ru-RU"/>
          </w:rPr>
          <w:t>gov</w:t>
        </w:r>
        <w:r w:rsidRPr="00BD5383">
          <w:rPr>
            <w:rFonts w:ascii="Times New Roman" w:eastAsia="Times New Roman" w:hAnsi="Times New Roman" w:cs="Times New Roman"/>
            <w:b/>
            <w:color w:val="0000FF"/>
            <w:sz w:val="28"/>
            <w:szCs w:val="28"/>
            <w:u w:val="single"/>
            <w:lang w:eastAsia="ru-RU"/>
          </w:rPr>
          <w:t>.</w:t>
        </w:r>
        <w:r w:rsidRPr="00BD5383">
          <w:rPr>
            <w:rFonts w:ascii="Times New Roman" w:eastAsia="Times New Roman" w:hAnsi="Times New Roman" w:cs="Times New Roman"/>
            <w:b/>
            <w:color w:val="0000FF"/>
            <w:sz w:val="28"/>
            <w:szCs w:val="28"/>
            <w:u w:val="single"/>
            <w:lang w:val="en-US" w:eastAsia="ru-RU"/>
          </w:rPr>
          <w:t>ru</w:t>
        </w:r>
      </w:hyperlink>
      <w:r w:rsidR="00296310" w:rsidRPr="00BD5383">
        <w:rPr>
          <w:sz w:val="28"/>
          <w:szCs w:val="28"/>
        </w:rPr>
        <w:t xml:space="preserve"> </w:t>
      </w:r>
      <w:r w:rsidRPr="00BD5383">
        <w:rPr>
          <w:rFonts w:ascii="Times New Roman" w:eastAsia="Times New Roman" w:hAnsi="Times New Roman" w:cs="Times New Roman"/>
          <w:sz w:val="28"/>
          <w:szCs w:val="28"/>
          <w:lang w:eastAsia="ru-RU"/>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w:t>
      </w:r>
    </w:p>
    <w:p w:rsidR="00D11A4B" w:rsidRPr="00BD5383"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8"/>
          <w:szCs w:val="28"/>
          <w:lang w:eastAsia="ru-RU"/>
        </w:rPr>
      </w:pPr>
    </w:p>
    <w:p w:rsidR="00D11A4B" w:rsidRPr="00BD5383"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8"/>
          <w:szCs w:val="28"/>
          <w:lang w:eastAsia="ru-RU"/>
        </w:rPr>
      </w:pPr>
      <w:r w:rsidRPr="00BD5383">
        <w:rPr>
          <w:rFonts w:ascii="Times New Roman" w:eastAsia="Times New Roman" w:hAnsi="Times New Roman" w:cs="Times New Roman"/>
          <w:b/>
          <w:sz w:val="28"/>
          <w:szCs w:val="28"/>
          <w:lang w:eastAsia="ru-RU"/>
        </w:rPr>
        <w:t>Глава сельского поселения   Н.Г.Пискарева</w:t>
      </w:r>
    </w:p>
    <w:p w:rsidR="00D11A4B" w:rsidRPr="00BD5383"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DA659A" w:rsidRDefault="00DA659A"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FD3C84">
      <w:pPr>
        <w:suppressAutoHyphens/>
        <w:snapToGrid w:val="0"/>
        <w:spacing w:after="200" w:line="276" w:lineRule="auto"/>
        <w:rPr>
          <w:rFonts w:ascii="Times New Roman" w:eastAsia="Times New Roman" w:hAnsi="Times New Roman" w:cs="Times New Roman"/>
          <w:sz w:val="28"/>
          <w:szCs w:val="28"/>
          <w:lang w:eastAsia="ar-SA"/>
        </w:rPr>
      </w:pPr>
    </w:p>
    <w:p w:rsidR="00C97B5B" w:rsidRDefault="00C97B5B" w:rsidP="00C97B5B">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C97B5B" w:rsidRDefault="00C97B5B" w:rsidP="00C97B5B">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C97B5B" w:rsidRDefault="00C97B5B" w:rsidP="00C97B5B">
      <w:pPr>
        <w:spacing w:after="0" w:line="240" w:lineRule="auto"/>
        <w:ind w:left="5812"/>
        <w:jc w:val="right"/>
        <w:rPr>
          <w:rFonts w:ascii="Times New Roman" w:hAnsi="Times New Roman" w:cs="Times New Roman"/>
          <w:sz w:val="24"/>
          <w:szCs w:val="24"/>
        </w:rPr>
      </w:pPr>
    </w:p>
    <w:p w:rsidR="00C97B5B" w:rsidRDefault="00C97B5B" w:rsidP="00C97B5B">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97B5B" w:rsidRPr="00A939B4" w:rsidRDefault="00C97B5B" w:rsidP="00C97B5B">
      <w:pPr>
        <w:spacing w:after="0" w:line="240" w:lineRule="auto"/>
        <w:ind w:left="-426"/>
        <w:jc w:val="center"/>
        <w:rPr>
          <w:rFonts w:ascii="Times New Roman" w:hAnsi="Times New Roman"/>
          <w:b/>
          <w:sz w:val="24"/>
          <w:szCs w:val="24"/>
        </w:rPr>
      </w:pPr>
      <w:r>
        <w:rPr>
          <w:rFonts w:ascii="Times New Roman" w:hAnsi="Times New Roman" w:cs="Times New Roman"/>
          <w:b/>
          <w:sz w:val="24"/>
          <w:szCs w:val="24"/>
        </w:rPr>
        <w:t xml:space="preserve">        </w:t>
      </w:r>
      <w:r w:rsidRPr="00A939B4">
        <w:rPr>
          <w:rFonts w:ascii="Times New Roman" w:hAnsi="Times New Roman"/>
          <w:b/>
          <w:sz w:val="24"/>
          <w:szCs w:val="24"/>
        </w:rPr>
        <w:t xml:space="preserve">              Описание объекта закупки</w:t>
      </w:r>
    </w:p>
    <w:p w:rsidR="00C97B5B" w:rsidRPr="00A939B4" w:rsidRDefault="00C97B5B" w:rsidP="00C97B5B">
      <w:pPr>
        <w:spacing w:after="0" w:line="240" w:lineRule="auto"/>
        <w:jc w:val="center"/>
        <w:rPr>
          <w:rFonts w:ascii="Times New Roman" w:hAnsi="Times New Roman"/>
          <w:b/>
          <w:sz w:val="24"/>
          <w:szCs w:val="24"/>
        </w:rPr>
      </w:pPr>
    </w:p>
    <w:p w:rsidR="00C97B5B" w:rsidRPr="00C97B5B" w:rsidRDefault="00C97B5B" w:rsidP="00C97B5B">
      <w:pPr>
        <w:spacing w:after="0" w:line="240" w:lineRule="auto"/>
        <w:jc w:val="center"/>
        <w:rPr>
          <w:rFonts w:ascii="Times New Roman" w:hAnsi="Times New Roman" w:cs="Times New Roman"/>
          <w:b/>
          <w:sz w:val="24"/>
          <w:szCs w:val="24"/>
        </w:rPr>
      </w:pPr>
      <w:r w:rsidRPr="00C97B5B">
        <w:rPr>
          <w:rFonts w:ascii="Times New Roman" w:hAnsi="Times New Roman" w:cs="Times New Roman"/>
          <w:b/>
          <w:sz w:val="24"/>
          <w:szCs w:val="24"/>
        </w:rPr>
        <w:t>Техническое задание</w:t>
      </w:r>
    </w:p>
    <w:p w:rsidR="00C97B5B" w:rsidRPr="00C97B5B" w:rsidRDefault="00C97B5B" w:rsidP="00C97B5B">
      <w:pPr>
        <w:shd w:val="clear" w:color="auto" w:fill="FFFFFF"/>
        <w:rPr>
          <w:rFonts w:ascii="Times New Roman" w:eastAsia="Calibri" w:hAnsi="Times New Roman" w:cs="Times New Roman"/>
          <w:b/>
          <w:sz w:val="24"/>
          <w:szCs w:val="24"/>
        </w:rPr>
      </w:pPr>
      <w:r w:rsidRPr="00C97B5B">
        <w:rPr>
          <w:rFonts w:ascii="Times New Roman" w:eastAsia="Calibri" w:hAnsi="Times New Roman" w:cs="Times New Roman"/>
          <w:b/>
          <w:sz w:val="24"/>
          <w:szCs w:val="24"/>
        </w:rPr>
        <w:t xml:space="preserve">на выполнение работ </w:t>
      </w:r>
      <w:r w:rsidRPr="00C97B5B">
        <w:rPr>
          <w:rFonts w:ascii="Times New Roman" w:eastAsia="Calibri" w:hAnsi="Times New Roman" w:cs="Times New Roman"/>
          <w:sz w:val="24"/>
          <w:szCs w:val="24"/>
        </w:rPr>
        <w:t>по</w:t>
      </w:r>
      <w:r w:rsidRPr="00C97B5B">
        <w:rPr>
          <w:rFonts w:ascii="Times New Roman" w:hAnsi="Times New Roman" w:cs="Times New Roman"/>
          <w:bCs/>
          <w:i/>
          <w:iCs/>
          <w:sz w:val="24"/>
          <w:szCs w:val="24"/>
        </w:rPr>
        <w:t xml:space="preserve"> </w:t>
      </w:r>
      <w:r w:rsidRPr="00C97B5B">
        <w:rPr>
          <w:rFonts w:ascii="Times New Roman" w:hAnsi="Times New Roman" w:cs="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C97B5B">
        <w:rPr>
          <w:rFonts w:ascii="Times New Roman" w:hAnsi="Times New Roman" w:cs="Times New Roman"/>
          <w:spacing w:val="-4"/>
          <w:sz w:val="24"/>
          <w:szCs w:val="24"/>
        </w:rPr>
        <w:t xml:space="preserve"> (далее - Работы).</w:t>
      </w:r>
      <w:r w:rsidRPr="00C97B5B">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C97B5B" w:rsidRPr="00C97B5B" w:rsidTr="004A41D2">
        <w:trPr>
          <w:trHeight w:val="600"/>
        </w:trPr>
        <w:tc>
          <w:tcPr>
            <w:tcW w:w="770" w:type="dxa"/>
            <w:gridSpan w:val="2"/>
          </w:tcPr>
          <w:p w:rsidR="00C97B5B" w:rsidRPr="00C97B5B" w:rsidRDefault="00C97B5B" w:rsidP="004A41D2">
            <w:pPr>
              <w:jc w:val="center"/>
              <w:rPr>
                <w:rFonts w:ascii="Times New Roman" w:hAnsi="Times New Roman" w:cs="Times New Roman"/>
                <w:sz w:val="24"/>
                <w:szCs w:val="24"/>
              </w:rPr>
            </w:pPr>
            <w:r w:rsidRPr="00C97B5B">
              <w:rPr>
                <w:rFonts w:ascii="Times New Roman" w:hAnsi="Times New Roman" w:cs="Times New Roman"/>
                <w:sz w:val="24"/>
                <w:szCs w:val="24"/>
              </w:rPr>
              <w:t>№ п/п</w:t>
            </w:r>
          </w:p>
        </w:tc>
        <w:tc>
          <w:tcPr>
            <w:tcW w:w="2754" w:type="dxa"/>
          </w:tcPr>
          <w:p w:rsidR="00C97B5B" w:rsidRPr="00C97B5B" w:rsidRDefault="00C97B5B" w:rsidP="004A41D2">
            <w:pPr>
              <w:jc w:val="center"/>
              <w:rPr>
                <w:rFonts w:ascii="Times New Roman" w:hAnsi="Times New Roman" w:cs="Times New Roman"/>
                <w:sz w:val="24"/>
                <w:szCs w:val="24"/>
              </w:rPr>
            </w:pPr>
            <w:r w:rsidRPr="00C97B5B">
              <w:rPr>
                <w:rFonts w:ascii="Times New Roman" w:hAnsi="Times New Roman" w:cs="Times New Roman"/>
                <w:sz w:val="24"/>
                <w:szCs w:val="24"/>
              </w:rPr>
              <w:t xml:space="preserve">Перечень требований </w:t>
            </w:r>
          </w:p>
        </w:tc>
        <w:tc>
          <w:tcPr>
            <w:tcW w:w="6824" w:type="dxa"/>
            <w:gridSpan w:val="2"/>
          </w:tcPr>
          <w:p w:rsidR="00C97B5B" w:rsidRPr="00C97B5B" w:rsidRDefault="00C97B5B" w:rsidP="004A41D2">
            <w:pPr>
              <w:jc w:val="center"/>
              <w:rPr>
                <w:rFonts w:ascii="Times New Roman" w:hAnsi="Times New Roman" w:cs="Times New Roman"/>
                <w:sz w:val="24"/>
                <w:szCs w:val="24"/>
              </w:rPr>
            </w:pPr>
            <w:r w:rsidRPr="00C97B5B">
              <w:rPr>
                <w:rFonts w:ascii="Times New Roman" w:hAnsi="Times New Roman" w:cs="Times New Roman"/>
                <w:sz w:val="24"/>
                <w:szCs w:val="24"/>
              </w:rPr>
              <w:t>Содержание требований по объекту</w:t>
            </w:r>
          </w:p>
        </w:tc>
      </w:tr>
      <w:tr w:rsidR="00C97B5B" w:rsidRPr="00C97B5B" w:rsidTr="004A41D2">
        <w:tc>
          <w:tcPr>
            <w:tcW w:w="10348" w:type="dxa"/>
            <w:gridSpan w:val="5"/>
          </w:tcPr>
          <w:p w:rsidR="00C97B5B" w:rsidRPr="00C97B5B" w:rsidRDefault="00C97B5B" w:rsidP="00C97B5B">
            <w:pPr>
              <w:pStyle w:val="af1"/>
              <w:numPr>
                <w:ilvl w:val="0"/>
                <w:numId w:val="15"/>
              </w:numPr>
              <w:spacing w:after="0" w:line="240" w:lineRule="auto"/>
              <w:jc w:val="center"/>
              <w:rPr>
                <w:rFonts w:ascii="Times New Roman" w:hAnsi="Times New Roman"/>
                <w:b/>
                <w:sz w:val="24"/>
                <w:szCs w:val="24"/>
              </w:rPr>
            </w:pPr>
            <w:r w:rsidRPr="00C97B5B">
              <w:rPr>
                <w:rFonts w:ascii="Times New Roman" w:hAnsi="Times New Roman"/>
                <w:b/>
                <w:sz w:val="24"/>
                <w:szCs w:val="24"/>
              </w:rPr>
              <w:t>Общие положения</w:t>
            </w:r>
          </w:p>
          <w:p w:rsidR="00C97B5B" w:rsidRPr="00C97B5B" w:rsidRDefault="00C97B5B" w:rsidP="004A41D2">
            <w:pPr>
              <w:pStyle w:val="af1"/>
              <w:rPr>
                <w:rFonts w:ascii="Times New Roman" w:hAnsi="Times New Roman"/>
                <w:b/>
                <w:sz w:val="24"/>
                <w:szCs w:val="24"/>
              </w:rPr>
            </w:pPr>
          </w:p>
        </w:tc>
      </w:tr>
      <w:tr w:rsidR="00C97B5B" w:rsidRPr="00C97B5B" w:rsidTr="004A41D2">
        <w:trPr>
          <w:trHeight w:val="703"/>
        </w:trPr>
        <w:tc>
          <w:tcPr>
            <w:tcW w:w="709" w:type="dxa"/>
          </w:tcPr>
          <w:p w:rsidR="00C97B5B" w:rsidRPr="00C97B5B" w:rsidRDefault="00C97B5B" w:rsidP="004A41D2">
            <w:pPr>
              <w:jc w:val="center"/>
              <w:rPr>
                <w:rFonts w:ascii="Times New Roman" w:hAnsi="Times New Roman" w:cs="Times New Roman"/>
                <w:sz w:val="24"/>
                <w:szCs w:val="24"/>
              </w:rPr>
            </w:pPr>
            <w:r w:rsidRPr="00C97B5B">
              <w:rPr>
                <w:rFonts w:ascii="Times New Roman" w:hAnsi="Times New Roman" w:cs="Times New Roman"/>
                <w:sz w:val="24"/>
                <w:szCs w:val="24"/>
              </w:rPr>
              <w:t>1</w:t>
            </w:r>
          </w:p>
        </w:tc>
        <w:tc>
          <w:tcPr>
            <w:tcW w:w="3119" w:type="dxa"/>
            <w:gridSpan w:val="3"/>
          </w:tcPr>
          <w:p w:rsidR="00C97B5B" w:rsidRPr="00C97B5B" w:rsidRDefault="00C97B5B" w:rsidP="004A41D2">
            <w:pPr>
              <w:rPr>
                <w:rFonts w:ascii="Times New Roman" w:hAnsi="Times New Roman" w:cs="Times New Roman"/>
                <w:sz w:val="24"/>
                <w:szCs w:val="24"/>
              </w:rPr>
            </w:pPr>
            <w:r w:rsidRPr="00C97B5B">
              <w:rPr>
                <w:rFonts w:ascii="Times New Roman" w:hAnsi="Times New Roman" w:cs="Times New Roman"/>
                <w:sz w:val="24"/>
                <w:szCs w:val="24"/>
              </w:rPr>
              <w:t>Заказчик</w:t>
            </w:r>
          </w:p>
        </w:tc>
        <w:tc>
          <w:tcPr>
            <w:tcW w:w="6520" w:type="dxa"/>
          </w:tcPr>
          <w:p w:rsidR="00C97B5B" w:rsidRPr="00C97B5B" w:rsidRDefault="00C97B5B" w:rsidP="004A41D2">
            <w:pPr>
              <w:rPr>
                <w:rFonts w:ascii="Times New Roman" w:hAnsi="Times New Roman" w:cs="Times New Roman"/>
                <w:sz w:val="24"/>
                <w:szCs w:val="24"/>
              </w:rPr>
            </w:pPr>
            <w:r w:rsidRPr="00C97B5B">
              <w:rPr>
                <w:rFonts w:ascii="Times New Roman" w:hAnsi="Times New Roman" w:cs="Times New Roman"/>
                <w:sz w:val="24"/>
                <w:szCs w:val="24"/>
              </w:rPr>
              <w:t xml:space="preserve">Администрация Боровёнковского сельского поселения </w:t>
            </w:r>
          </w:p>
        </w:tc>
      </w:tr>
      <w:tr w:rsidR="00C97B5B" w:rsidRPr="00C97B5B" w:rsidTr="004A41D2">
        <w:trPr>
          <w:trHeight w:val="1025"/>
        </w:trPr>
        <w:tc>
          <w:tcPr>
            <w:tcW w:w="709" w:type="dxa"/>
          </w:tcPr>
          <w:p w:rsidR="00C97B5B" w:rsidRPr="00C97B5B" w:rsidRDefault="00C97B5B" w:rsidP="004A41D2">
            <w:pPr>
              <w:jc w:val="center"/>
              <w:rPr>
                <w:rFonts w:ascii="Times New Roman" w:hAnsi="Times New Roman" w:cs="Times New Roman"/>
              </w:rPr>
            </w:pPr>
            <w:r w:rsidRPr="00C97B5B">
              <w:rPr>
                <w:rFonts w:ascii="Times New Roman" w:hAnsi="Times New Roman" w:cs="Times New Roman"/>
              </w:rPr>
              <w:t>2</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Наименование выполняемых работ</w:t>
            </w:r>
          </w:p>
        </w:tc>
        <w:tc>
          <w:tcPr>
            <w:tcW w:w="6520" w:type="dxa"/>
          </w:tcPr>
          <w:p w:rsidR="00C97B5B" w:rsidRPr="00C97B5B" w:rsidRDefault="00C97B5B" w:rsidP="004A41D2">
            <w:pPr>
              <w:shd w:val="clear" w:color="auto" w:fill="FFFFFF"/>
              <w:rPr>
                <w:rFonts w:ascii="Times New Roman" w:eastAsia="Calibri" w:hAnsi="Times New Roman" w:cs="Times New Roman"/>
                <w:b/>
                <w:sz w:val="24"/>
                <w:szCs w:val="24"/>
              </w:rPr>
            </w:pPr>
            <w:r w:rsidRPr="00C97B5B">
              <w:rPr>
                <w:rFonts w:ascii="Times New Roman" w:hAnsi="Times New Roman" w:cs="Times New Roman"/>
                <w:bCs/>
                <w:iCs/>
                <w:sz w:val="24"/>
                <w:szCs w:val="24"/>
              </w:rPr>
              <w:t>Выполнение работ по 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C97B5B">
              <w:rPr>
                <w:rFonts w:ascii="Times New Roman" w:hAnsi="Times New Roman" w:cs="Times New Roman"/>
                <w:spacing w:val="-4"/>
                <w:sz w:val="24"/>
                <w:szCs w:val="24"/>
              </w:rPr>
              <w:t xml:space="preserve"> (далее - Работы).</w:t>
            </w:r>
            <w:r w:rsidRPr="00C97B5B">
              <w:rPr>
                <w:rFonts w:ascii="Times New Roman" w:hAnsi="Times New Roman" w:cs="Times New Roman"/>
                <w:sz w:val="24"/>
                <w:szCs w:val="24"/>
              </w:rPr>
              <w:t xml:space="preserve"> </w:t>
            </w:r>
          </w:p>
        </w:tc>
      </w:tr>
      <w:tr w:rsidR="00C97B5B" w:rsidRPr="00C97B5B" w:rsidTr="004A41D2">
        <w:trPr>
          <w:trHeight w:val="641"/>
        </w:trPr>
        <w:tc>
          <w:tcPr>
            <w:tcW w:w="709" w:type="dxa"/>
          </w:tcPr>
          <w:p w:rsidR="00C97B5B" w:rsidRPr="00C97B5B" w:rsidRDefault="00C97B5B" w:rsidP="004A41D2">
            <w:pPr>
              <w:jc w:val="center"/>
              <w:rPr>
                <w:rFonts w:ascii="Times New Roman" w:hAnsi="Times New Roman" w:cs="Times New Roman"/>
              </w:rPr>
            </w:pPr>
            <w:r w:rsidRPr="00C97B5B">
              <w:rPr>
                <w:rFonts w:ascii="Times New Roman" w:hAnsi="Times New Roman" w:cs="Times New Roman"/>
              </w:rPr>
              <w:t>3</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Идентификационный код закупки:</w:t>
            </w:r>
          </w:p>
        </w:tc>
        <w:tc>
          <w:tcPr>
            <w:tcW w:w="6520" w:type="dxa"/>
          </w:tcPr>
          <w:p w:rsidR="00C97B5B" w:rsidRPr="00C97B5B" w:rsidRDefault="00C97B5B" w:rsidP="004A41D2">
            <w:pPr>
              <w:rPr>
                <w:rFonts w:ascii="Times New Roman" w:hAnsi="Times New Roman" w:cs="Times New Roman"/>
                <w:sz w:val="24"/>
                <w:szCs w:val="24"/>
              </w:rPr>
            </w:pPr>
            <w:r w:rsidRPr="00C97B5B">
              <w:rPr>
                <w:rFonts w:ascii="Times New Roman" w:hAnsi="Times New Roman" w:cs="Times New Roman"/>
                <w:sz w:val="24"/>
                <w:szCs w:val="24"/>
              </w:rPr>
              <w:t>253531100598853110100100040014211244.</w:t>
            </w:r>
          </w:p>
        </w:tc>
      </w:tr>
      <w:tr w:rsidR="00C97B5B" w:rsidRPr="00C97B5B" w:rsidTr="004A41D2">
        <w:trPr>
          <w:trHeight w:val="894"/>
        </w:trPr>
        <w:tc>
          <w:tcPr>
            <w:tcW w:w="709" w:type="dxa"/>
          </w:tcPr>
          <w:p w:rsidR="00C97B5B" w:rsidRPr="00C97B5B" w:rsidRDefault="00C97B5B" w:rsidP="004A41D2">
            <w:pPr>
              <w:jc w:val="center"/>
              <w:rPr>
                <w:rFonts w:ascii="Times New Roman" w:hAnsi="Times New Roman" w:cs="Times New Roman"/>
              </w:rPr>
            </w:pPr>
            <w:r w:rsidRPr="00C97B5B">
              <w:rPr>
                <w:rFonts w:ascii="Times New Roman" w:hAnsi="Times New Roman" w:cs="Times New Roman"/>
              </w:rPr>
              <w:t>4</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Срок выполнения работ</w:t>
            </w:r>
          </w:p>
        </w:tc>
        <w:tc>
          <w:tcPr>
            <w:tcW w:w="6520" w:type="dxa"/>
          </w:tcPr>
          <w:p w:rsidR="00C97B5B" w:rsidRPr="00C97B5B" w:rsidRDefault="00C97B5B" w:rsidP="004A41D2">
            <w:pPr>
              <w:keepNext/>
              <w:keepLines/>
              <w:rPr>
                <w:rFonts w:ascii="Times New Roman" w:hAnsi="Times New Roman" w:cs="Times New Roman"/>
                <w:sz w:val="24"/>
                <w:szCs w:val="24"/>
              </w:rPr>
            </w:pPr>
            <w:r w:rsidRPr="00C97B5B">
              <w:rPr>
                <w:rFonts w:ascii="Times New Roman" w:eastAsia="Calibri" w:hAnsi="Times New Roman" w:cs="Times New Roman"/>
                <w:sz w:val="24"/>
                <w:szCs w:val="24"/>
                <w:lang w:eastAsia="ru-RU"/>
              </w:rPr>
              <w:t xml:space="preserve">С момента заключения контракта </w:t>
            </w:r>
            <w:r w:rsidRPr="00C97B5B">
              <w:rPr>
                <w:rFonts w:ascii="Times New Roman" w:eastAsia="Calibri" w:hAnsi="Times New Roman" w:cs="Times New Roman"/>
                <w:b/>
                <w:sz w:val="24"/>
                <w:szCs w:val="24"/>
                <w:lang w:eastAsia="ru-RU"/>
              </w:rPr>
              <w:t>по 15 августа 2025 года включительно.</w:t>
            </w:r>
            <w:r w:rsidRPr="00C97B5B">
              <w:rPr>
                <w:rFonts w:ascii="Times New Roman" w:eastAsia="Calibri" w:hAnsi="Times New Roman" w:cs="Times New Roman"/>
                <w:sz w:val="24"/>
                <w:szCs w:val="24"/>
              </w:rPr>
              <w:t xml:space="preserve"> Подрядчик имеет право выполнить работы досрочно</w:t>
            </w:r>
          </w:p>
        </w:tc>
      </w:tr>
      <w:tr w:rsidR="00C97B5B" w:rsidRPr="00C97B5B" w:rsidTr="004A41D2">
        <w:trPr>
          <w:trHeight w:val="894"/>
        </w:trPr>
        <w:tc>
          <w:tcPr>
            <w:tcW w:w="709" w:type="dxa"/>
          </w:tcPr>
          <w:p w:rsidR="00C97B5B" w:rsidRPr="00C97B5B" w:rsidRDefault="00C97B5B" w:rsidP="004A41D2">
            <w:pPr>
              <w:jc w:val="center"/>
              <w:rPr>
                <w:rFonts w:ascii="Times New Roman" w:hAnsi="Times New Roman" w:cs="Times New Roman"/>
              </w:rPr>
            </w:pPr>
            <w:r w:rsidRPr="00C97B5B">
              <w:rPr>
                <w:rFonts w:ascii="Times New Roman" w:hAnsi="Times New Roman" w:cs="Times New Roman"/>
              </w:rPr>
              <w:t>5</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Источник финансирования</w:t>
            </w:r>
          </w:p>
        </w:tc>
        <w:tc>
          <w:tcPr>
            <w:tcW w:w="6520" w:type="dxa"/>
          </w:tcPr>
          <w:p w:rsidR="00C97B5B" w:rsidRPr="00C97B5B" w:rsidRDefault="00C97B5B" w:rsidP="004A41D2">
            <w:pPr>
              <w:ind w:right="-81"/>
              <w:jc w:val="both"/>
              <w:rPr>
                <w:rFonts w:ascii="Times New Roman" w:hAnsi="Times New Roman" w:cs="Times New Roman"/>
                <w:sz w:val="24"/>
                <w:szCs w:val="24"/>
              </w:rPr>
            </w:pPr>
            <w:r w:rsidRPr="00C97B5B">
              <w:rPr>
                <w:rFonts w:ascii="Times New Roman" w:hAnsi="Times New Roman" w:cs="Times New Roman"/>
                <w:sz w:val="24"/>
                <w:szCs w:val="24"/>
              </w:rPr>
              <w:t>Бюджет Боровёнковского сельского поселения (в том числе субсидия из областного бюджета Новгородской области)</w:t>
            </w:r>
          </w:p>
        </w:tc>
      </w:tr>
      <w:tr w:rsidR="00C97B5B" w:rsidRPr="00C97B5B" w:rsidTr="004A41D2">
        <w:trPr>
          <w:trHeight w:val="894"/>
        </w:trPr>
        <w:tc>
          <w:tcPr>
            <w:tcW w:w="709" w:type="dxa"/>
          </w:tcPr>
          <w:p w:rsidR="00C97B5B" w:rsidRPr="00C97B5B" w:rsidRDefault="00C97B5B" w:rsidP="004A41D2">
            <w:pPr>
              <w:jc w:val="center"/>
              <w:rPr>
                <w:rFonts w:ascii="Times New Roman" w:hAnsi="Times New Roman" w:cs="Times New Roman"/>
              </w:rPr>
            </w:pPr>
            <w:r w:rsidRPr="00C97B5B">
              <w:rPr>
                <w:rFonts w:ascii="Times New Roman" w:hAnsi="Times New Roman" w:cs="Times New Roman"/>
              </w:rPr>
              <w:t>7</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Место выполнения работ</w:t>
            </w:r>
          </w:p>
        </w:tc>
        <w:tc>
          <w:tcPr>
            <w:tcW w:w="6520" w:type="dxa"/>
          </w:tcPr>
          <w:p w:rsidR="00C97B5B" w:rsidRPr="00C97B5B" w:rsidRDefault="00C97B5B" w:rsidP="004A41D2">
            <w:pPr>
              <w:rPr>
                <w:rFonts w:ascii="Times New Roman" w:hAnsi="Times New Roman" w:cs="Times New Roman"/>
                <w:sz w:val="24"/>
                <w:szCs w:val="24"/>
              </w:rPr>
            </w:pPr>
            <w:r w:rsidRPr="00C97B5B">
              <w:rPr>
                <w:rFonts w:ascii="Times New Roman" w:eastAsia="Calibri" w:hAnsi="Times New Roman" w:cs="Times New Roman"/>
                <w:sz w:val="24"/>
                <w:szCs w:val="24"/>
              </w:rPr>
              <w:t>Боровёнковское сельское  поселение Окуловского района Новгородской области</w:t>
            </w:r>
          </w:p>
        </w:tc>
      </w:tr>
      <w:tr w:rsidR="00C97B5B" w:rsidRPr="00C97B5B" w:rsidTr="004A41D2">
        <w:trPr>
          <w:trHeight w:val="894"/>
        </w:trPr>
        <w:tc>
          <w:tcPr>
            <w:tcW w:w="709" w:type="dxa"/>
          </w:tcPr>
          <w:p w:rsidR="00C97B5B" w:rsidRPr="00C97B5B" w:rsidRDefault="00C97B5B" w:rsidP="004A41D2">
            <w:pPr>
              <w:keepNext/>
              <w:keepLines/>
              <w:jc w:val="center"/>
              <w:rPr>
                <w:rFonts w:ascii="Times New Roman" w:hAnsi="Times New Roman" w:cs="Times New Roman"/>
                <w:sz w:val="24"/>
                <w:szCs w:val="24"/>
              </w:rPr>
            </w:pPr>
            <w:r w:rsidRPr="00C97B5B">
              <w:rPr>
                <w:rFonts w:ascii="Times New Roman" w:hAnsi="Times New Roman" w:cs="Times New Roman"/>
                <w:sz w:val="24"/>
                <w:szCs w:val="24"/>
              </w:rPr>
              <w:lastRenderedPageBreak/>
              <w:t>8.</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Требования к выполнению работ</w:t>
            </w:r>
          </w:p>
          <w:p w:rsidR="00C97B5B" w:rsidRPr="00C97B5B" w:rsidRDefault="00C97B5B" w:rsidP="004A41D2">
            <w:pPr>
              <w:keepNext/>
              <w:keepLines/>
              <w:rPr>
                <w:rFonts w:ascii="Times New Roman" w:hAnsi="Times New Roman" w:cs="Times New Roman"/>
                <w:sz w:val="24"/>
                <w:szCs w:val="24"/>
              </w:rPr>
            </w:pPr>
          </w:p>
        </w:tc>
        <w:tc>
          <w:tcPr>
            <w:tcW w:w="6520" w:type="dxa"/>
          </w:tcPr>
          <w:p w:rsidR="00C97B5B" w:rsidRPr="00C97B5B" w:rsidRDefault="00C97B5B" w:rsidP="004A41D2">
            <w:pPr>
              <w:jc w:val="both"/>
              <w:rPr>
                <w:rFonts w:ascii="Times New Roman" w:hAnsi="Times New Roman" w:cs="Times New Roman"/>
                <w:sz w:val="24"/>
                <w:szCs w:val="24"/>
              </w:rPr>
            </w:pPr>
            <w:r w:rsidRPr="00C97B5B">
              <w:rPr>
                <w:rFonts w:ascii="Times New Roman" w:hAnsi="Times New Roman" w:cs="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C97B5B" w:rsidRPr="00C97B5B" w:rsidRDefault="00C97B5B" w:rsidP="004A41D2">
            <w:pPr>
              <w:suppressAutoHyphens/>
              <w:autoSpaceDN w:val="0"/>
              <w:jc w:val="both"/>
              <w:textAlignment w:val="baseline"/>
              <w:rPr>
                <w:rFonts w:ascii="Times New Roman" w:hAnsi="Times New Roman" w:cs="Times New Roman"/>
                <w:bCs/>
                <w:sz w:val="24"/>
                <w:szCs w:val="24"/>
              </w:rPr>
            </w:pPr>
            <w:r w:rsidRPr="00C97B5B">
              <w:rPr>
                <w:rFonts w:ascii="Times New Roman" w:hAnsi="Times New Roman" w:cs="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 xml:space="preserve">При проведении работ на объекте подрядчик обязан </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 соблюдать требования охраны труда;</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 соблюдать безопасное производство работ;</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 выполнять работы силами подготовленного персонала;</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 безопасности дорожного движения.</w:t>
            </w:r>
          </w:p>
          <w:p w:rsidR="00C97B5B" w:rsidRPr="00C97B5B" w:rsidRDefault="00C97B5B" w:rsidP="004A41D2">
            <w:pPr>
              <w:keepNext/>
              <w:keepLines/>
              <w:jc w:val="both"/>
              <w:rPr>
                <w:rFonts w:ascii="Times New Roman" w:hAnsi="Times New Roman" w:cs="Times New Roman"/>
                <w:sz w:val="24"/>
                <w:szCs w:val="24"/>
              </w:rPr>
            </w:pPr>
            <w:r w:rsidRPr="00C97B5B">
              <w:rPr>
                <w:rFonts w:ascii="Times New Roman" w:hAnsi="Times New Roman" w:cs="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C97B5B" w:rsidRPr="00C97B5B" w:rsidRDefault="00C97B5B" w:rsidP="004A41D2">
            <w:pPr>
              <w:keepNext/>
              <w:keepLines/>
              <w:jc w:val="both"/>
              <w:rPr>
                <w:rFonts w:ascii="Times New Roman" w:hAnsi="Times New Roman" w:cs="Times New Roman"/>
                <w:sz w:val="24"/>
                <w:szCs w:val="24"/>
              </w:rPr>
            </w:pPr>
            <w:r w:rsidRPr="00C97B5B">
              <w:rPr>
                <w:rFonts w:ascii="Times New Roman" w:hAnsi="Times New Roman" w:cs="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hAnsi="Times New Roman" w:cs="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C97B5B" w:rsidRPr="00C97B5B" w:rsidRDefault="00C97B5B" w:rsidP="004A41D2">
            <w:pPr>
              <w:keepNext/>
              <w:keepLines/>
              <w:tabs>
                <w:tab w:val="num" w:pos="34"/>
                <w:tab w:val="left" w:pos="960"/>
              </w:tabs>
              <w:jc w:val="both"/>
              <w:rPr>
                <w:rFonts w:ascii="Times New Roman" w:hAnsi="Times New Roman" w:cs="Times New Roman"/>
                <w:sz w:val="24"/>
                <w:szCs w:val="24"/>
              </w:rPr>
            </w:pPr>
            <w:r w:rsidRPr="00C97B5B">
              <w:rPr>
                <w:rFonts w:ascii="Times New Roman" w:eastAsia="Calibri" w:hAnsi="Times New Roman" w:cs="Times New Roman"/>
                <w:kern w:val="3"/>
                <w:sz w:val="24"/>
                <w:szCs w:val="24"/>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97B5B" w:rsidRPr="00C97B5B" w:rsidTr="004A41D2">
        <w:trPr>
          <w:trHeight w:val="894"/>
        </w:trPr>
        <w:tc>
          <w:tcPr>
            <w:tcW w:w="709" w:type="dxa"/>
          </w:tcPr>
          <w:p w:rsidR="00C97B5B" w:rsidRPr="00C97B5B" w:rsidRDefault="00C97B5B" w:rsidP="004A41D2">
            <w:pPr>
              <w:keepNext/>
              <w:keepLines/>
              <w:jc w:val="center"/>
              <w:rPr>
                <w:rFonts w:ascii="Times New Roman" w:hAnsi="Times New Roman" w:cs="Times New Roman"/>
                <w:sz w:val="24"/>
                <w:szCs w:val="24"/>
              </w:rPr>
            </w:pPr>
            <w:r w:rsidRPr="00C97B5B">
              <w:rPr>
                <w:rFonts w:ascii="Times New Roman" w:hAnsi="Times New Roman" w:cs="Times New Roman"/>
                <w:sz w:val="24"/>
                <w:szCs w:val="24"/>
              </w:rPr>
              <w:t>9.</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 xml:space="preserve">Требования к функциональным, техническим характеристикам материалов подлежащих использованию при </w:t>
            </w:r>
            <w:r w:rsidRPr="00C97B5B">
              <w:rPr>
                <w:rFonts w:ascii="Times New Roman" w:hAnsi="Times New Roman" w:cs="Times New Roman"/>
                <w:sz w:val="24"/>
                <w:szCs w:val="24"/>
              </w:rPr>
              <w:lastRenderedPageBreak/>
              <w:t>выполнении работ</w:t>
            </w:r>
          </w:p>
          <w:p w:rsidR="00C97B5B" w:rsidRPr="00C97B5B" w:rsidRDefault="00C97B5B" w:rsidP="004A41D2">
            <w:pPr>
              <w:keepNext/>
              <w:keepLines/>
              <w:rPr>
                <w:rFonts w:ascii="Times New Roman" w:hAnsi="Times New Roman" w:cs="Times New Roman"/>
                <w:sz w:val="24"/>
                <w:szCs w:val="24"/>
              </w:rPr>
            </w:pPr>
          </w:p>
        </w:tc>
        <w:tc>
          <w:tcPr>
            <w:tcW w:w="6520" w:type="dxa"/>
          </w:tcPr>
          <w:p w:rsidR="00C97B5B" w:rsidRPr="00C97B5B" w:rsidRDefault="00C97B5B" w:rsidP="004A41D2">
            <w:pPr>
              <w:keepNext/>
              <w:keepLines/>
              <w:tabs>
                <w:tab w:val="left" w:pos="624"/>
              </w:tabs>
              <w:rPr>
                <w:rFonts w:ascii="Times New Roman" w:hAnsi="Times New Roman" w:cs="Times New Roman"/>
                <w:sz w:val="24"/>
                <w:szCs w:val="24"/>
              </w:rPr>
            </w:pPr>
            <w:r w:rsidRPr="00C97B5B">
              <w:rPr>
                <w:rFonts w:ascii="Times New Roman" w:hAnsi="Times New Roman" w:cs="Times New Roman"/>
                <w:sz w:val="24"/>
                <w:szCs w:val="24"/>
              </w:rPr>
              <w:lastRenderedPageBreak/>
              <w:t xml:space="preserve">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w:t>
            </w:r>
            <w:r w:rsidRPr="00C97B5B">
              <w:rPr>
                <w:rFonts w:ascii="Times New Roman" w:hAnsi="Times New Roman" w:cs="Times New Roman"/>
                <w:sz w:val="24"/>
                <w:szCs w:val="24"/>
              </w:rPr>
              <w:lastRenderedPageBreak/>
              <w:t>технические паспорта и другие документы, удостоверяющие их качество.</w:t>
            </w:r>
          </w:p>
          <w:p w:rsidR="00C97B5B" w:rsidRPr="00C97B5B" w:rsidRDefault="00C97B5B" w:rsidP="004A41D2">
            <w:pPr>
              <w:keepNext/>
              <w:keepLines/>
              <w:tabs>
                <w:tab w:val="num" w:pos="34"/>
                <w:tab w:val="left" w:pos="960"/>
              </w:tabs>
              <w:rPr>
                <w:rFonts w:ascii="Times New Roman" w:hAnsi="Times New Roman" w:cs="Times New Roman"/>
                <w:sz w:val="24"/>
                <w:szCs w:val="24"/>
              </w:rPr>
            </w:pPr>
            <w:r w:rsidRPr="00C97B5B">
              <w:rPr>
                <w:rFonts w:ascii="Times New Roman" w:hAnsi="Times New Roman" w:cs="Times New Roman"/>
                <w:sz w:val="24"/>
                <w:szCs w:val="24"/>
              </w:rPr>
              <w:t>Материалы, применяемые при выполнении работ должны быть новыми (не бывшими в употреблении).</w:t>
            </w:r>
          </w:p>
        </w:tc>
      </w:tr>
      <w:tr w:rsidR="00C97B5B" w:rsidRPr="00C97B5B" w:rsidTr="004A41D2">
        <w:trPr>
          <w:trHeight w:val="894"/>
        </w:trPr>
        <w:tc>
          <w:tcPr>
            <w:tcW w:w="709" w:type="dxa"/>
          </w:tcPr>
          <w:p w:rsidR="00C97B5B" w:rsidRPr="00C97B5B" w:rsidRDefault="00C97B5B" w:rsidP="004A41D2">
            <w:pPr>
              <w:keepNext/>
              <w:keepLines/>
              <w:jc w:val="center"/>
              <w:rPr>
                <w:rFonts w:ascii="Times New Roman" w:hAnsi="Times New Roman" w:cs="Times New Roman"/>
                <w:sz w:val="24"/>
                <w:szCs w:val="24"/>
              </w:rPr>
            </w:pPr>
            <w:r w:rsidRPr="00C97B5B">
              <w:rPr>
                <w:rFonts w:ascii="Times New Roman" w:hAnsi="Times New Roman" w:cs="Times New Roman"/>
                <w:sz w:val="24"/>
                <w:szCs w:val="24"/>
              </w:rPr>
              <w:lastRenderedPageBreak/>
              <w:t>10.</w:t>
            </w:r>
          </w:p>
        </w:tc>
        <w:tc>
          <w:tcPr>
            <w:tcW w:w="3119" w:type="dxa"/>
            <w:gridSpan w:val="3"/>
          </w:tcPr>
          <w:p w:rsidR="00C97B5B" w:rsidRPr="00C97B5B" w:rsidRDefault="00C97B5B" w:rsidP="004A41D2">
            <w:pPr>
              <w:keepNext/>
              <w:keepLines/>
              <w:rPr>
                <w:rFonts w:ascii="Times New Roman" w:hAnsi="Times New Roman" w:cs="Times New Roman"/>
                <w:sz w:val="24"/>
                <w:szCs w:val="24"/>
              </w:rPr>
            </w:pPr>
            <w:r w:rsidRPr="00C97B5B">
              <w:rPr>
                <w:rFonts w:ascii="Times New Roman" w:hAnsi="Times New Roman" w:cs="Times New Roman"/>
                <w:sz w:val="24"/>
                <w:szCs w:val="24"/>
              </w:rPr>
              <w:t xml:space="preserve">Гарантийные сроки </w:t>
            </w:r>
          </w:p>
        </w:tc>
        <w:tc>
          <w:tcPr>
            <w:tcW w:w="6520" w:type="dxa"/>
          </w:tcPr>
          <w:p w:rsidR="00C97B5B" w:rsidRPr="00C97B5B" w:rsidRDefault="00C97B5B" w:rsidP="004A41D2">
            <w:pPr>
              <w:jc w:val="both"/>
              <w:rPr>
                <w:rStyle w:val="FontStyle15"/>
                <w:sz w:val="24"/>
                <w:szCs w:val="24"/>
              </w:rPr>
            </w:pPr>
            <w:r w:rsidRPr="00C97B5B">
              <w:rPr>
                <w:rFonts w:ascii="Times New Roman" w:hAnsi="Times New Roman" w:cs="Times New Roman"/>
                <w:bCs/>
                <w:sz w:val="24"/>
                <w:szCs w:val="24"/>
              </w:rPr>
              <w:t xml:space="preserve">   Г</w:t>
            </w:r>
            <w:r w:rsidRPr="00C97B5B">
              <w:rPr>
                <w:rFonts w:ascii="Times New Roman" w:hAnsi="Times New Roman" w:cs="Times New Roman"/>
                <w:sz w:val="24"/>
                <w:szCs w:val="24"/>
              </w:rPr>
              <w:t xml:space="preserve">арантийные сроки на выполненные Работы с даты подписания акта о приёмке выполненных работ должны составлять </w:t>
            </w:r>
            <w:r w:rsidRPr="00C97B5B">
              <w:rPr>
                <w:rStyle w:val="FontStyle15"/>
                <w:sz w:val="24"/>
                <w:szCs w:val="24"/>
              </w:rPr>
              <w:t xml:space="preserve">  12 месяцев.</w:t>
            </w:r>
          </w:p>
          <w:p w:rsidR="00C97B5B" w:rsidRPr="00C97B5B" w:rsidRDefault="00C97B5B" w:rsidP="004A41D2">
            <w:pPr>
              <w:jc w:val="both"/>
              <w:rPr>
                <w:rFonts w:ascii="Times New Roman" w:hAnsi="Times New Roman" w:cs="Times New Roman"/>
                <w:sz w:val="24"/>
                <w:szCs w:val="24"/>
              </w:rPr>
            </w:pPr>
            <w:r w:rsidRPr="00C97B5B">
              <w:rPr>
                <w:rFonts w:ascii="Times New Roman" w:hAnsi="Times New Roman" w:cs="Times New Roman"/>
                <w:sz w:val="24"/>
                <w:szCs w:val="24"/>
                <w:lang w:eastAsia="ar-SA"/>
              </w:rPr>
              <w:t xml:space="preserve"> </w:t>
            </w:r>
            <w:r w:rsidRPr="00C97B5B">
              <w:rPr>
                <w:rFonts w:ascii="Times New Roman" w:hAnsi="Times New Roman" w:cs="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C97B5B" w:rsidRPr="00C97B5B" w:rsidRDefault="00C97B5B" w:rsidP="004A41D2">
            <w:pPr>
              <w:suppressAutoHyphens/>
              <w:jc w:val="both"/>
              <w:rPr>
                <w:rFonts w:ascii="Times New Roman" w:hAnsi="Times New Roman" w:cs="Times New Roman"/>
                <w:color w:val="000000"/>
                <w:sz w:val="24"/>
                <w:szCs w:val="24"/>
              </w:rPr>
            </w:pPr>
            <w:r w:rsidRPr="00C97B5B">
              <w:rPr>
                <w:rFonts w:ascii="Times New Roman" w:hAnsi="Times New Roman" w:cs="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tc>
      </w:tr>
      <w:tr w:rsidR="00C97B5B" w:rsidRPr="00C97B5B" w:rsidTr="004A41D2">
        <w:trPr>
          <w:trHeight w:val="894"/>
        </w:trPr>
        <w:tc>
          <w:tcPr>
            <w:tcW w:w="709" w:type="dxa"/>
          </w:tcPr>
          <w:p w:rsidR="00C97B5B" w:rsidRPr="00C97B5B" w:rsidRDefault="00C97B5B" w:rsidP="004A41D2">
            <w:pPr>
              <w:keepNext/>
              <w:keepLines/>
              <w:jc w:val="center"/>
              <w:rPr>
                <w:rFonts w:ascii="Times New Roman" w:hAnsi="Times New Roman" w:cs="Times New Roman"/>
                <w:sz w:val="24"/>
                <w:szCs w:val="24"/>
              </w:rPr>
            </w:pPr>
            <w:r w:rsidRPr="00C97B5B">
              <w:rPr>
                <w:rFonts w:ascii="Times New Roman" w:hAnsi="Times New Roman" w:cs="Times New Roman"/>
                <w:sz w:val="24"/>
                <w:szCs w:val="24"/>
              </w:rPr>
              <w:t>11.</w:t>
            </w:r>
          </w:p>
        </w:tc>
        <w:tc>
          <w:tcPr>
            <w:tcW w:w="3119" w:type="dxa"/>
            <w:gridSpan w:val="3"/>
          </w:tcPr>
          <w:p w:rsidR="00C97B5B" w:rsidRPr="00C97B5B" w:rsidRDefault="00C97B5B" w:rsidP="004A41D2">
            <w:pPr>
              <w:keepNext/>
              <w:keepLines/>
              <w:autoSpaceDE w:val="0"/>
              <w:autoSpaceDN w:val="0"/>
              <w:adjustRightInd w:val="0"/>
              <w:outlineLvl w:val="2"/>
              <w:rPr>
                <w:rFonts w:ascii="Times New Roman" w:hAnsi="Times New Roman" w:cs="Times New Roman"/>
                <w:sz w:val="24"/>
                <w:szCs w:val="24"/>
              </w:rPr>
            </w:pPr>
            <w:r w:rsidRPr="00C97B5B">
              <w:rPr>
                <w:rFonts w:ascii="Times New Roman" w:hAnsi="Times New Roman" w:cs="Times New Roman"/>
                <w:sz w:val="24"/>
                <w:szCs w:val="24"/>
              </w:rPr>
              <w:t>Порядок сдачи – приемки выполненных работ</w:t>
            </w:r>
          </w:p>
        </w:tc>
        <w:tc>
          <w:tcPr>
            <w:tcW w:w="6520" w:type="dxa"/>
          </w:tcPr>
          <w:p w:rsidR="00C97B5B" w:rsidRPr="00C97B5B" w:rsidRDefault="00C97B5B" w:rsidP="004A41D2">
            <w:pPr>
              <w:spacing w:line="300" w:lineRule="exact"/>
              <w:jc w:val="both"/>
              <w:rPr>
                <w:rFonts w:ascii="Times New Roman" w:hAnsi="Times New Roman" w:cs="Times New Roman"/>
                <w:spacing w:val="-1"/>
                <w:sz w:val="24"/>
                <w:szCs w:val="24"/>
              </w:rPr>
            </w:pPr>
            <w:r w:rsidRPr="00C97B5B">
              <w:rPr>
                <w:rFonts w:ascii="Times New Roman" w:hAnsi="Times New Roman" w:cs="Times New Roman"/>
                <w:sz w:val="24"/>
                <w:szCs w:val="24"/>
              </w:rPr>
              <w:t>После завершения работ Подрядчик формирует</w:t>
            </w:r>
            <w:r w:rsidRPr="00C97B5B">
              <w:rPr>
                <w:rFonts w:ascii="Times New Roman" w:hAnsi="Times New Roman" w:cs="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 xml:space="preserve">адрес юридического лица, в том числе иностранного юридического лица (если подрядчиком является юридическое лицо) в пределах места нахождения </w:t>
            </w:r>
            <w:r w:rsidRPr="00C97B5B">
              <w:rPr>
                <w:rFonts w:ascii="Times New Roman" w:hAnsi="Times New Roman" w:cs="Times New Roman"/>
                <w:spacing w:val="-1"/>
                <w:sz w:val="24"/>
                <w:szCs w:val="24"/>
              </w:rPr>
              <w:lastRenderedPageBreak/>
              <w:t>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2) наименование выполненной работы;</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5) информацию об объеме выполненной работы;</w:t>
            </w:r>
          </w:p>
          <w:p w:rsidR="00C97B5B" w:rsidRPr="00C97B5B" w:rsidRDefault="00C97B5B" w:rsidP="004A41D2">
            <w:pPr>
              <w:spacing w:line="300" w:lineRule="exact"/>
              <w:ind w:firstLine="720"/>
              <w:jc w:val="both"/>
              <w:rPr>
                <w:rFonts w:ascii="Times New Roman" w:hAnsi="Times New Roman" w:cs="Times New Roman"/>
                <w:spacing w:val="-1"/>
                <w:sz w:val="24"/>
                <w:szCs w:val="24"/>
              </w:rPr>
            </w:pPr>
            <w:r w:rsidRPr="00C97B5B">
              <w:rPr>
                <w:rFonts w:ascii="Times New Roman" w:hAnsi="Times New Roman" w:cs="Times New Roman"/>
                <w:spacing w:val="-1"/>
                <w:sz w:val="24"/>
                <w:szCs w:val="24"/>
              </w:rPr>
              <w:t xml:space="preserve">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w:t>
            </w:r>
            <w:r w:rsidRPr="00C97B5B">
              <w:rPr>
                <w:rFonts w:ascii="Times New Roman" w:hAnsi="Times New Roman" w:cs="Times New Roman"/>
                <w:spacing w:val="-1"/>
                <w:sz w:val="24"/>
                <w:szCs w:val="24"/>
              </w:rPr>
              <w:lastRenderedPageBreak/>
              <w:t>осуществляется поставка товара), выполненной работы;</w:t>
            </w:r>
          </w:p>
          <w:p w:rsidR="00C97B5B" w:rsidRPr="00C97B5B" w:rsidRDefault="00C97B5B" w:rsidP="004A41D2">
            <w:pPr>
              <w:spacing w:line="300" w:lineRule="exact"/>
              <w:ind w:firstLine="720"/>
              <w:jc w:val="both"/>
              <w:rPr>
                <w:rFonts w:ascii="Times New Roman" w:hAnsi="Times New Roman" w:cs="Times New Roman"/>
                <w:sz w:val="24"/>
                <w:szCs w:val="24"/>
              </w:rPr>
            </w:pPr>
            <w:r w:rsidRPr="00C97B5B">
              <w:rPr>
                <w:rFonts w:ascii="Times New Roman" w:hAnsi="Times New Roman" w:cs="Times New Roman"/>
                <w:spacing w:val="-1"/>
                <w:sz w:val="24"/>
                <w:szCs w:val="24"/>
              </w:rPr>
              <w:t xml:space="preserve">7) иную информацию с учетом требований, установленных в соответствии с частью 3 статьи 5 </w:t>
            </w:r>
            <w:r w:rsidRPr="00C97B5B">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97B5B" w:rsidRPr="00C97B5B" w:rsidRDefault="00C97B5B" w:rsidP="004A41D2">
            <w:pPr>
              <w:spacing w:line="300" w:lineRule="exact"/>
              <w:jc w:val="both"/>
              <w:rPr>
                <w:rFonts w:ascii="Times New Roman" w:hAnsi="Times New Roman" w:cs="Times New Roman"/>
                <w:sz w:val="24"/>
                <w:szCs w:val="24"/>
              </w:rPr>
            </w:pPr>
            <w:r w:rsidRPr="00C97B5B">
              <w:rPr>
                <w:rFonts w:ascii="Times New Roman" w:hAnsi="Times New Roman" w:cs="Times New Roman"/>
                <w:sz w:val="24"/>
                <w:szCs w:val="24"/>
              </w:rPr>
              <w:t xml:space="preserve">           К документу о приемке прилагаются следующие документы, которые считаются его неотъемлемой частью:</w:t>
            </w:r>
          </w:p>
          <w:p w:rsidR="00C97B5B" w:rsidRPr="00C97B5B" w:rsidRDefault="00C97B5B" w:rsidP="004A41D2">
            <w:pPr>
              <w:spacing w:line="300" w:lineRule="exact"/>
              <w:jc w:val="both"/>
              <w:rPr>
                <w:rFonts w:ascii="Times New Roman" w:hAnsi="Times New Roman" w:cs="Times New Roman"/>
                <w:sz w:val="24"/>
                <w:szCs w:val="24"/>
              </w:rPr>
            </w:pPr>
            <w:r w:rsidRPr="00C97B5B">
              <w:rPr>
                <w:rFonts w:ascii="Times New Roman" w:hAnsi="Times New Roman" w:cs="Times New Roman"/>
                <w:sz w:val="24"/>
                <w:szCs w:val="24"/>
              </w:rPr>
              <w:t>- акт приемки выполненных работ (КС-2)</w:t>
            </w:r>
          </w:p>
          <w:p w:rsidR="00C97B5B" w:rsidRPr="00C97B5B" w:rsidRDefault="00C97B5B" w:rsidP="004A41D2">
            <w:pPr>
              <w:spacing w:line="300" w:lineRule="exact"/>
              <w:jc w:val="both"/>
              <w:rPr>
                <w:rFonts w:ascii="Times New Roman" w:hAnsi="Times New Roman" w:cs="Times New Roman"/>
                <w:sz w:val="24"/>
                <w:szCs w:val="24"/>
              </w:rPr>
            </w:pPr>
            <w:r w:rsidRPr="00C97B5B">
              <w:rPr>
                <w:rFonts w:ascii="Times New Roman" w:hAnsi="Times New Roman" w:cs="Times New Roman"/>
                <w:sz w:val="24"/>
                <w:szCs w:val="24"/>
              </w:rPr>
              <w:t>-справка о стоимости выполненных работ (КС-3)</w:t>
            </w:r>
          </w:p>
          <w:p w:rsidR="00C97B5B" w:rsidRPr="00C97B5B" w:rsidRDefault="00C97B5B" w:rsidP="004A41D2">
            <w:pPr>
              <w:spacing w:line="300" w:lineRule="exact"/>
              <w:ind w:firstLine="720"/>
              <w:jc w:val="both"/>
              <w:rPr>
                <w:rFonts w:ascii="Times New Roman" w:hAnsi="Times New Roman" w:cs="Times New Roman"/>
                <w:sz w:val="24"/>
                <w:szCs w:val="24"/>
              </w:rPr>
            </w:pPr>
            <w:r w:rsidRPr="00C97B5B">
              <w:rPr>
                <w:rFonts w:ascii="Times New Roman" w:hAnsi="Times New Roman" w:cs="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97B5B" w:rsidRPr="00C97B5B" w:rsidRDefault="00C97B5B" w:rsidP="004A41D2">
            <w:pPr>
              <w:spacing w:line="300" w:lineRule="exact"/>
              <w:ind w:firstLine="720"/>
              <w:jc w:val="both"/>
              <w:rPr>
                <w:rFonts w:ascii="Times New Roman" w:hAnsi="Times New Roman" w:cs="Times New Roman"/>
                <w:sz w:val="24"/>
                <w:szCs w:val="24"/>
              </w:rPr>
            </w:pPr>
            <w:r w:rsidRPr="00C97B5B">
              <w:rPr>
                <w:rFonts w:ascii="Times New Roman" w:hAnsi="Times New Roman" w:cs="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C97B5B" w:rsidRPr="00C97B5B" w:rsidRDefault="00C97B5B" w:rsidP="004A41D2">
            <w:pPr>
              <w:spacing w:line="300" w:lineRule="exact"/>
              <w:ind w:firstLine="720"/>
              <w:jc w:val="both"/>
              <w:rPr>
                <w:rFonts w:ascii="Times New Roman" w:hAnsi="Times New Roman" w:cs="Times New Roman"/>
                <w:sz w:val="24"/>
                <w:szCs w:val="24"/>
              </w:rPr>
            </w:pPr>
            <w:r w:rsidRPr="00C97B5B">
              <w:rPr>
                <w:rFonts w:ascii="Times New Roman" w:hAnsi="Times New Roman" w:cs="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C97B5B" w:rsidRPr="00C97B5B" w:rsidRDefault="00C97B5B" w:rsidP="004A41D2">
            <w:pPr>
              <w:ind w:firstLine="720"/>
              <w:jc w:val="both"/>
              <w:rPr>
                <w:rFonts w:ascii="Times New Roman" w:hAnsi="Times New Roman" w:cs="Times New Roman"/>
                <w:sz w:val="24"/>
                <w:szCs w:val="24"/>
              </w:rPr>
            </w:pPr>
            <w:r w:rsidRPr="00C97B5B">
              <w:rPr>
                <w:rFonts w:ascii="Times New Roman" w:hAnsi="Times New Roman" w:cs="Times New Roman"/>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C97B5B" w:rsidRPr="00C97B5B" w:rsidRDefault="00C97B5B" w:rsidP="004A41D2">
            <w:pPr>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 xml:space="preserve">Для проведения экспертизы </w:t>
            </w:r>
            <w:r w:rsidRPr="00C97B5B">
              <w:rPr>
                <w:rFonts w:ascii="Times New Roman" w:hAnsi="Times New Roman" w:cs="Times New Roman"/>
                <w:sz w:val="24"/>
                <w:szCs w:val="24"/>
              </w:rPr>
              <w:t>выполненных работ</w:t>
            </w:r>
            <w:r w:rsidRPr="00C97B5B">
              <w:rPr>
                <w:rFonts w:ascii="Times New Roman" w:hAnsi="Times New Roman" w:cs="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 xml:space="preserve">После проведения экспертизы заказчик (за </w:t>
            </w:r>
            <w:r w:rsidRPr="00C97B5B">
              <w:rPr>
                <w:rFonts w:ascii="Times New Roman" w:hAnsi="Times New Roman" w:cs="Times New Roman"/>
                <w:snapToGrid w:val="0"/>
                <w:sz w:val="24"/>
                <w:szCs w:val="24"/>
              </w:rPr>
              <w:lastRenderedPageBreak/>
              <w:t xml:space="preserve">исключением случая создания приемочной комиссии) рассматривает результаты </w:t>
            </w:r>
            <w:r w:rsidRPr="00C97B5B">
              <w:rPr>
                <w:rFonts w:ascii="Times New Roman" w:hAnsi="Times New Roman" w:cs="Times New Roman"/>
                <w:sz w:val="24"/>
                <w:szCs w:val="24"/>
              </w:rPr>
              <w:t>выполненных работ</w:t>
            </w:r>
            <w:r w:rsidRPr="00C97B5B">
              <w:rPr>
                <w:rFonts w:ascii="Times New Roman" w:hAnsi="Times New Roman" w:cs="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По решению заказчика для приемки результатов оказанных услуг может быть создана приемочная комиссия.</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 xml:space="preserve">В случае создания приемочной комиссии по результатам проведенной экспертизы: </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w:t>
            </w:r>
            <w:r w:rsidRPr="00C97B5B">
              <w:rPr>
                <w:rFonts w:ascii="Times New Roman" w:hAnsi="Times New Roman" w:cs="Times New Roman"/>
                <w:snapToGrid w:val="0"/>
                <w:sz w:val="24"/>
                <w:szCs w:val="24"/>
              </w:rPr>
              <w:lastRenderedPageBreak/>
              <w:t xml:space="preserve">направляются автоматически с использованием единой информационной системы подрядчику. </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 xml:space="preserve">Датой приемки </w:t>
            </w:r>
            <w:r w:rsidRPr="00C97B5B">
              <w:rPr>
                <w:rFonts w:ascii="Times New Roman" w:hAnsi="Times New Roman" w:cs="Times New Roman"/>
                <w:sz w:val="24"/>
                <w:szCs w:val="24"/>
              </w:rPr>
              <w:t>выполненных работ</w:t>
            </w:r>
            <w:r w:rsidRPr="00C97B5B">
              <w:rPr>
                <w:rFonts w:ascii="Times New Roman" w:hAnsi="Times New Roman" w:cs="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C97B5B" w:rsidRPr="00C97B5B" w:rsidRDefault="00C97B5B" w:rsidP="004A41D2">
            <w:pPr>
              <w:widowControl w:val="0"/>
              <w:spacing w:line="300" w:lineRule="exact"/>
              <w:ind w:firstLine="720"/>
              <w:jc w:val="both"/>
              <w:rPr>
                <w:rFonts w:ascii="Times New Roman" w:hAnsi="Times New Roman" w:cs="Times New Roman"/>
                <w:snapToGrid w:val="0"/>
                <w:sz w:val="24"/>
                <w:szCs w:val="24"/>
              </w:rPr>
            </w:pPr>
            <w:r w:rsidRPr="00C97B5B">
              <w:rPr>
                <w:rFonts w:ascii="Times New Roman" w:hAnsi="Times New Roman" w:cs="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C97B5B" w:rsidRPr="00C97B5B" w:rsidRDefault="00C97B5B" w:rsidP="004A41D2">
            <w:pPr>
              <w:jc w:val="both"/>
              <w:rPr>
                <w:rFonts w:ascii="Times New Roman" w:hAnsi="Times New Roman" w:cs="Times New Roman"/>
                <w:bCs/>
                <w:sz w:val="24"/>
                <w:szCs w:val="24"/>
              </w:rPr>
            </w:pPr>
          </w:p>
        </w:tc>
      </w:tr>
    </w:tbl>
    <w:p w:rsidR="00C97B5B" w:rsidRPr="00C97B5B" w:rsidRDefault="00C97B5B" w:rsidP="00C97B5B">
      <w:pPr>
        <w:spacing w:after="0"/>
        <w:rPr>
          <w:rFonts w:ascii="Times New Roman" w:hAnsi="Times New Roman" w:cs="Times New Roman"/>
          <w:b/>
          <w:sz w:val="24"/>
          <w:szCs w:val="24"/>
        </w:rPr>
      </w:pPr>
    </w:p>
    <w:p w:rsidR="00C97B5B" w:rsidRDefault="00C97B5B" w:rsidP="00C97B5B">
      <w:pPr>
        <w:spacing w:after="0"/>
        <w:rPr>
          <w:rFonts w:ascii="Times New Roman" w:hAnsi="Times New Roman" w:cs="Times New Roman"/>
          <w:b/>
          <w:sz w:val="24"/>
          <w:szCs w:val="24"/>
        </w:rPr>
      </w:pPr>
      <w:r w:rsidRPr="00C97B5B">
        <w:rPr>
          <w:rFonts w:ascii="Times New Roman" w:hAnsi="Times New Roman" w:cs="Times New Roman"/>
          <w:b/>
          <w:sz w:val="24"/>
          <w:szCs w:val="24"/>
        </w:rPr>
        <w:t xml:space="preserve"> </w:t>
      </w:r>
    </w:p>
    <w:p w:rsidR="00C97B5B" w:rsidRDefault="00C97B5B" w:rsidP="00C97B5B">
      <w:pPr>
        <w:spacing w:after="0"/>
        <w:rPr>
          <w:rFonts w:ascii="Times New Roman" w:hAnsi="Times New Roman" w:cs="Times New Roman"/>
          <w:b/>
          <w:sz w:val="24"/>
          <w:szCs w:val="24"/>
        </w:rPr>
      </w:pPr>
    </w:p>
    <w:p w:rsidR="00C97B5B" w:rsidRDefault="00C97B5B" w:rsidP="00C97B5B">
      <w:pPr>
        <w:spacing w:after="0"/>
        <w:rPr>
          <w:rFonts w:ascii="Times New Roman" w:hAnsi="Times New Roman" w:cs="Times New Roman"/>
          <w:b/>
          <w:sz w:val="24"/>
          <w:szCs w:val="24"/>
        </w:rPr>
      </w:pPr>
    </w:p>
    <w:p w:rsidR="00C97B5B" w:rsidRDefault="00C97B5B" w:rsidP="00C97B5B">
      <w:pPr>
        <w:spacing w:after="0"/>
        <w:rPr>
          <w:rFonts w:ascii="Times New Roman" w:hAnsi="Times New Roman" w:cs="Times New Roman"/>
          <w:b/>
          <w:sz w:val="24"/>
          <w:szCs w:val="24"/>
        </w:rPr>
      </w:pPr>
    </w:p>
    <w:p w:rsidR="00C97B5B" w:rsidRDefault="00C97B5B" w:rsidP="00C97B5B">
      <w:pPr>
        <w:spacing w:after="0"/>
        <w:rPr>
          <w:rFonts w:ascii="Times New Roman" w:hAnsi="Times New Roman" w:cs="Times New Roman"/>
          <w:b/>
          <w:sz w:val="24"/>
          <w:szCs w:val="24"/>
        </w:rPr>
      </w:pPr>
    </w:p>
    <w:p w:rsidR="00C97B5B" w:rsidRDefault="00C97B5B" w:rsidP="00C97B5B">
      <w:pPr>
        <w:spacing w:after="0"/>
        <w:rPr>
          <w:rFonts w:ascii="Times New Roman" w:hAnsi="Times New Roman" w:cs="Times New Roman"/>
          <w:b/>
          <w:sz w:val="24"/>
          <w:szCs w:val="24"/>
        </w:rPr>
      </w:pPr>
    </w:p>
    <w:p w:rsidR="00C97B5B" w:rsidRPr="00C97B5B" w:rsidRDefault="00C97B5B" w:rsidP="00C97B5B">
      <w:pPr>
        <w:spacing w:after="0"/>
        <w:rPr>
          <w:rFonts w:ascii="Times New Roman" w:hAnsi="Times New Roman" w:cs="Times New Roman"/>
          <w:b/>
          <w:sz w:val="24"/>
          <w:szCs w:val="24"/>
        </w:rPr>
      </w:pPr>
    </w:p>
    <w:p w:rsidR="00C97B5B" w:rsidRPr="00C97B5B" w:rsidRDefault="00C97B5B" w:rsidP="00C97B5B">
      <w:pPr>
        <w:spacing w:after="0"/>
        <w:rPr>
          <w:rFonts w:ascii="Times New Roman" w:hAnsi="Times New Roman" w:cs="Times New Roman"/>
          <w:b/>
          <w:sz w:val="24"/>
          <w:szCs w:val="24"/>
        </w:rPr>
      </w:pPr>
      <w:r w:rsidRPr="00C97B5B">
        <w:rPr>
          <w:rFonts w:ascii="Times New Roman" w:hAnsi="Times New Roman" w:cs="Times New Roman"/>
          <w:b/>
          <w:sz w:val="24"/>
          <w:szCs w:val="24"/>
        </w:rPr>
        <w:t>2.Техническая часть.</w:t>
      </w:r>
    </w:p>
    <w:p w:rsidR="00C97B5B" w:rsidRPr="00C97B5B" w:rsidRDefault="00C97B5B" w:rsidP="00C97B5B">
      <w:pPr>
        <w:tabs>
          <w:tab w:val="left" w:pos="945"/>
        </w:tabs>
        <w:rPr>
          <w:rFonts w:ascii="Times New Roman" w:hAnsi="Times New Roman" w:cs="Times New Roman"/>
          <w:sz w:val="24"/>
          <w:szCs w:val="24"/>
        </w:rPr>
      </w:pPr>
      <w:r w:rsidRPr="00C97B5B">
        <w:rPr>
          <w:rFonts w:ascii="Times New Roman" w:hAnsi="Times New Roman" w:cs="Times New Roman"/>
          <w:sz w:val="24"/>
          <w:szCs w:val="24"/>
        </w:rPr>
        <w:tab/>
      </w:r>
    </w:p>
    <w:tbl>
      <w:tblPr>
        <w:tblW w:w="5000" w:type="pct"/>
        <w:jc w:val="center"/>
        <w:tblLook w:val="04A0"/>
      </w:tblPr>
      <w:tblGrid>
        <w:gridCol w:w="422"/>
        <w:gridCol w:w="3874"/>
        <w:gridCol w:w="450"/>
        <w:gridCol w:w="376"/>
        <w:gridCol w:w="1175"/>
        <w:gridCol w:w="1714"/>
        <w:gridCol w:w="1407"/>
        <w:gridCol w:w="1570"/>
      </w:tblGrid>
      <w:tr w:rsidR="00C97B5B" w:rsidRPr="00C97B5B" w:rsidTr="004A41D2">
        <w:trPr>
          <w:trHeight w:val="297"/>
          <w:jc w:val="center"/>
        </w:trPr>
        <w:tc>
          <w:tcPr>
            <w:tcW w:w="10562" w:type="dxa"/>
            <w:gridSpan w:val="8"/>
            <w:tcBorders>
              <w:top w:val="nil"/>
              <w:left w:val="nil"/>
              <w:bottom w:val="nil"/>
              <w:right w:val="nil"/>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b/>
                <w:bCs/>
                <w:sz w:val="20"/>
                <w:szCs w:val="20"/>
                <w:lang w:eastAsia="ru-RU"/>
              </w:rPr>
            </w:pPr>
            <w:r w:rsidRPr="00C97B5B">
              <w:rPr>
                <w:rFonts w:ascii="Times New Roman" w:eastAsia="Times New Roman" w:hAnsi="Times New Roman" w:cs="Times New Roman"/>
                <w:b/>
                <w:bCs/>
                <w:sz w:val="20"/>
                <w:szCs w:val="20"/>
                <w:lang w:eastAsia="ru-RU"/>
              </w:rPr>
              <w:t>ВЕДОМОСТЬ ОБЪЕМОВ РАБОТ № 1</w:t>
            </w:r>
          </w:p>
        </w:tc>
      </w:tr>
      <w:tr w:rsidR="00C97B5B" w:rsidRPr="00C97B5B" w:rsidTr="004A41D2">
        <w:trPr>
          <w:trHeight w:val="525"/>
          <w:jc w:val="center"/>
        </w:trPr>
        <w:tc>
          <w:tcPr>
            <w:tcW w:w="10562" w:type="dxa"/>
            <w:gridSpan w:val="8"/>
            <w:tcBorders>
              <w:top w:val="nil"/>
              <w:left w:val="nil"/>
              <w:bottom w:val="nil"/>
              <w:right w:val="nil"/>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b/>
                <w:bCs/>
                <w:i/>
                <w:iCs/>
                <w:sz w:val="20"/>
                <w:szCs w:val="20"/>
                <w:lang w:eastAsia="ru-RU"/>
              </w:rPr>
            </w:pPr>
            <w:r w:rsidRPr="00C97B5B">
              <w:rPr>
                <w:rFonts w:ascii="Times New Roman" w:eastAsia="Times New Roman" w:hAnsi="Times New Roman" w:cs="Times New Roman"/>
                <w:b/>
                <w:bCs/>
                <w:i/>
                <w:iCs/>
                <w:sz w:val="20"/>
                <w:szCs w:val="20"/>
                <w:lang w:eastAsia="ru-RU"/>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C97B5B" w:rsidRPr="00C97B5B" w:rsidTr="004A41D2">
        <w:trPr>
          <w:trHeight w:val="297"/>
          <w:jc w:val="center"/>
        </w:trPr>
        <w:tc>
          <w:tcPr>
            <w:tcW w:w="398" w:type="dxa"/>
            <w:tcBorders>
              <w:top w:val="nil"/>
              <w:left w:val="nil"/>
              <w:bottom w:val="nil"/>
              <w:right w:val="nil"/>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b/>
                <w:bCs/>
                <w:sz w:val="20"/>
                <w:szCs w:val="20"/>
                <w:lang w:eastAsia="ru-RU"/>
              </w:rPr>
            </w:pPr>
          </w:p>
        </w:tc>
        <w:tc>
          <w:tcPr>
            <w:tcW w:w="4033"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42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355"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119"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543"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272"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41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r>
      <w:tr w:rsidR="00C97B5B" w:rsidRPr="00C97B5B" w:rsidTr="004A41D2">
        <w:trPr>
          <w:trHeight w:val="435"/>
          <w:jc w:val="center"/>
        </w:trPr>
        <w:tc>
          <w:tcPr>
            <w:tcW w:w="398" w:type="dxa"/>
            <w:tcBorders>
              <w:top w:val="nil"/>
              <w:left w:val="nil"/>
              <w:bottom w:val="nil"/>
              <w:right w:val="nil"/>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b/>
                <w:bCs/>
                <w:sz w:val="20"/>
                <w:szCs w:val="20"/>
                <w:lang w:eastAsia="ru-RU"/>
              </w:rPr>
            </w:pPr>
          </w:p>
        </w:tc>
        <w:tc>
          <w:tcPr>
            <w:tcW w:w="4033"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42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355"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119"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543"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272"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41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r>
      <w:tr w:rsidR="00C97B5B" w:rsidRPr="00C97B5B" w:rsidTr="004A41D2">
        <w:trPr>
          <w:trHeight w:val="297"/>
          <w:jc w:val="center"/>
        </w:trPr>
        <w:tc>
          <w:tcPr>
            <w:tcW w:w="398" w:type="dxa"/>
            <w:tcBorders>
              <w:top w:val="nil"/>
              <w:left w:val="nil"/>
              <w:bottom w:val="nil"/>
              <w:right w:val="nil"/>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b/>
                <w:bCs/>
                <w:sz w:val="20"/>
                <w:szCs w:val="20"/>
                <w:lang w:eastAsia="ru-RU"/>
              </w:rPr>
            </w:pPr>
          </w:p>
        </w:tc>
        <w:tc>
          <w:tcPr>
            <w:tcW w:w="4033" w:type="dxa"/>
            <w:tcBorders>
              <w:top w:val="nil"/>
              <w:left w:val="nil"/>
              <w:bottom w:val="single" w:sz="4" w:space="0" w:color="auto"/>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Дата составления 20.01.2025г.</w:t>
            </w:r>
          </w:p>
        </w:tc>
        <w:tc>
          <w:tcPr>
            <w:tcW w:w="42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355"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119"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543"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272"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c>
          <w:tcPr>
            <w:tcW w:w="1416" w:type="dxa"/>
            <w:tcBorders>
              <w:top w:val="nil"/>
              <w:left w:val="nil"/>
              <w:bottom w:val="nil"/>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b/>
                <w:bCs/>
                <w:sz w:val="20"/>
                <w:szCs w:val="20"/>
                <w:lang w:eastAsia="ru-RU"/>
              </w:rPr>
            </w:pPr>
          </w:p>
        </w:tc>
      </w:tr>
      <w:tr w:rsidR="00C97B5B" w:rsidRPr="00C97B5B" w:rsidTr="004A41D2">
        <w:trPr>
          <w:trHeight w:val="297"/>
          <w:jc w:val="center"/>
        </w:trPr>
        <w:tc>
          <w:tcPr>
            <w:tcW w:w="398" w:type="dxa"/>
            <w:tcBorders>
              <w:top w:val="nil"/>
              <w:left w:val="nil"/>
              <w:bottom w:val="single" w:sz="8" w:space="0" w:color="000000"/>
              <w:right w:val="nil"/>
            </w:tcBorders>
            <w:shd w:val="clear" w:color="auto" w:fill="auto"/>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4033"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426"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355"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119"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543"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272"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416" w:type="dxa"/>
            <w:tcBorders>
              <w:top w:val="nil"/>
              <w:left w:val="nil"/>
              <w:bottom w:val="single" w:sz="8" w:space="0" w:color="000000"/>
              <w:right w:val="nil"/>
            </w:tcBorders>
            <w:shd w:val="clear" w:color="auto" w:fill="auto"/>
            <w:noWrap/>
            <w:vAlign w:val="bottom"/>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r>
      <w:tr w:rsidR="00C97B5B" w:rsidRPr="00C97B5B" w:rsidTr="004A41D2">
        <w:trPr>
          <w:trHeight w:val="878"/>
          <w:jc w:val="center"/>
        </w:trPr>
        <w:tc>
          <w:tcPr>
            <w:tcW w:w="398" w:type="dxa"/>
            <w:tcBorders>
              <w:top w:val="nil"/>
              <w:left w:val="single" w:sz="8" w:space="0" w:color="000000"/>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пп</w:t>
            </w:r>
          </w:p>
        </w:tc>
        <w:tc>
          <w:tcPr>
            <w:tcW w:w="4033" w:type="dxa"/>
            <w:tcBorders>
              <w:top w:val="nil"/>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Наименование работ</w:t>
            </w:r>
          </w:p>
        </w:tc>
        <w:tc>
          <w:tcPr>
            <w:tcW w:w="781" w:type="dxa"/>
            <w:gridSpan w:val="2"/>
            <w:tcBorders>
              <w:top w:val="single" w:sz="8" w:space="0" w:color="000000"/>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Ед. изм.</w:t>
            </w:r>
          </w:p>
        </w:tc>
        <w:tc>
          <w:tcPr>
            <w:tcW w:w="1119" w:type="dxa"/>
            <w:tcBorders>
              <w:top w:val="nil"/>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Количество</w:t>
            </w:r>
          </w:p>
        </w:tc>
        <w:tc>
          <w:tcPr>
            <w:tcW w:w="1543" w:type="dxa"/>
            <w:tcBorders>
              <w:top w:val="nil"/>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Формулы подсчета объемов, расхода материалов и т.д.</w:t>
            </w:r>
          </w:p>
        </w:tc>
        <w:tc>
          <w:tcPr>
            <w:tcW w:w="1272" w:type="dxa"/>
            <w:tcBorders>
              <w:top w:val="nil"/>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Ссылка на чертежи, спецификации</w:t>
            </w:r>
          </w:p>
        </w:tc>
        <w:tc>
          <w:tcPr>
            <w:tcW w:w="1416" w:type="dxa"/>
            <w:tcBorders>
              <w:top w:val="nil"/>
              <w:left w:val="nil"/>
              <w:bottom w:val="single" w:sz="8" w:space="0" w:color="000000"/>
              <w:right w:val="single" w:sz="8"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Дополнительная информация</w:t>
            </w:r>
          </w:p>
        </w:tc>
      </w:tr>
      <w:tr w:rsidR="00C97B5B" w:rsidRPr="00C97B5B" w:rsidTr="004A41D2">
        <w:trPr>
          <w:trHeight w:val="323"/>
          <w:jc w:val="center"/>
        </w:trPr>
        <w:tc>
          <w:tcPr>
            <w:tcW w:w="398" w:type="dxa"/>
            <w:tcBorders>
              <w:top w:val="single" w:sz="4" w:space="0" w:color="000000"/>
              <w:left w:val="single" w:sz="4" w:space="0" w:color="000000"/>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1</w:t>
            </w:r>
          </w:p>
        </w:tc>
        <w:tc>
          <w:tcPr>
            <w:tcW w:w="4033" w:type="dxa"/>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2</w:t>
            </w:r>
          </w:p>
        </w:tc>
        <w:tc>
          <w:tcPr>
            <w:tcW w:w="781" w:type="dxa"/>
            <w:gridSpan w:val="2"/>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3</w:t>
            </w:r>
          </w:p>
        </w:tc>
        <w:tc>
          <w:tcPr>
            <w:tcW w:w="1119" w:type="dxa"/>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4</w:t>
            </w:r>
          </w:p>
        </w:tc>
        <w:tc>
          <w:tcPr>
            <w:tcW w:w="1543" w:type="dxa"/>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5</w:t>
            </w:r>
          </w:p>
        </w:tc>
        <w:tc>
          <w:tcPr>
            <w:tcW w:w="1272" w:type="dxa"/>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6</w:t>
            </w:r>
          </w:p>
        </w:tc>
        <w:tc>
          <w:tcPr>
            <w:tcW w:w="1416" w:type="dxa"/>
            <w:tcBorders>
              <w:top w:val="single" w:sz="4" w:space="0" w:color="000000"/>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7</w:t>
            </w:r>
          </w:p>
        </w:tc>
      </w:tr>
      <w:tr w:rsidR="00C97B5B" w:rsidRPr="00C97B5B" w:rsidTr="004A41D2">
        <w:trPr>
          <w:trHeight w:val="855"/>
          <w:jc w:val="center"/>
        </w:trPr>
        <w:tc>
          <w:tcPr>
            <w:tcW w:w="398" w:type="dxa"/>
            <w:tcBorders>
              <w:top w:val="nil"/>
              <w:left w:val="single" w:sz="4" w:space="0" w:color="000000"/>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lastRenderedPageBreak/>
              <w:t>1</w:t>
            </w:r>
          </w:p>
        </w:tc>
        <w:tc>
          <w:tcPr>
            <w:tcW w:w="4033" w:type="dxa"/>
            <w:tcBorders>
              <w:top w:val="nil"/>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Восстановление профиля с добавлением нового материала: гравийных дорог (ПГС)</w:t>
            </w:r>
          </w:p>
        </w:tc>
        <w:tc>
          <w:tcPr>
            <w:tcW w:w="781" w:type="dxa"/>
            <w:gridSpan w:val="2"/>
            <w:tcBorders>
              <w:top w:val="single" w:sz="4" w:space="0" w:color="000000"/>
              <w:left w:val="nil"/>
              <w:bottom w:val="single" w:sz="4" w:space="0" w:color="000000"/>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1000м2</w:t>
            </w:r>
          </w:p>
        </w:tc>
        <w:tc>
          <w:tcPr>
            <w:tcW w:w="1119" w:type="dxa"/>
            <w:tcBorders>
              <w:top w:val="nil"/>
              <w:left w:val="nil"/>
              <w:bottom w:val="single" w:sz="4" w:space="0" w:color="000000"/>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27,227343</w:t>
            </w:r>
          </w:p>
        </w:tc>
        <w:tc>
          <w:tcPr>
            <w:tcW w:w="1543" w:type="dxa"/>
            <w:tcBorders>
              <w:top w:val="nil"/>
              <w:left w:val="nil"/>
              <w:bottom w:val="single" w:sz="4" w:space="0" w:color="000000"/>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V=27227,343/1000</w:t>
            </w:r>
          </w:p>
        </w:tc>
        <w:tc>
          <w:tcPr>
            <w:tcW w:w="1272" w:type="dxa"/>
            <w:tcBorders>
              <w:top w:val="nil"/>
              <w:left w:val="nil"/>
              <w:bottom w:val="nil"/>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416" w:type="dxa"/>
            <w:tcBorders>
              <w:top w:val="nil"/>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r>
      <w:tr w:rsidR="00C97B5B" w:rsidRPr="00C97B5B" w:rsidTr="004A41D2">
        <w:trPr>
          <w:trHeight w:val="495"/>
          <w:jc w:val="center"/>
        </w:trPr>
        <w:tc>
          <w:tcPr>
            <w:tcW w:w="398" w:type="dxa"/>
            <w:tcBorders>
              <w:top w:val="nil"/>
              <w:left w:val="single" w:sz="4" w:space="0" w:color="000000"/>
              <w:bottom w:val="single" w:sz="4" w:space="0" w:color="000000"/>
              <w:right w:val="single" w:sz="4" w:space="0" w:color="000000"/>
            </w:tcBorders>
            <w:shd w:val="clear" w:color="auto" w:fill="auto"/>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2</w:t>
            </w:r>
          </w:p>
        </w:tc>
        <w:tc>
          <w:tcPr>
            <w:tcW w:w="4033" w:type="dxa"/>
            <w:tcBorders>
              <w:top w:val="nil"/>
              <w:left w:val="nil"/>
              <w:bottom w:val="single" w:sz="4" w:space="0" w:color="000000"/>
              <w:right w:val="single" w:sz="4" w:space="0" w:color="000000"/>
            </w:tcBorders>
            <w:shd w:val="clear" w:color="auto" w:fill="auto"/>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xml:space="preserve">Смесь песчано-гравийная </w:t>
            </w:r>
          </w:p>
        </w:tc>
        <w:tc>
          <w:tcPr>
            <w:tcW w:w="781" w:type="dxa"/>
            <w:gridSpan w:val="2"/>
            <w:tcBorders>
              <w:top w:val="single" w:sz="4" w:space="0" w:color="000000"/>
              <w:left w:val="nil"/>
              <w:bottom w:val="single" w:sz="4" w:space="0" w:color="000000"/>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м3</w:t>
            </w:r>
          </w:p>
        </w:tc>
        <w:tc>
          <w:tcPr>
            <w:tcW w:w="1119" w:type="dxa"/>
            <w:tcBorders>
              <w:top w:val="nil"/>
              <w:left w:val="nil"/>
              <w:bottom w:val="single" w:sz="4" w:space="0" w:color="000000"/>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408,410145</w:t>
            </w:r>
          </w:p>
        </w:tc>
        <w:tc>
          <w:tcPr>
            <w:tcW w:w="1543" w:type="dxa"/>
            <w:tcBorders>
              <w:top w:val="nil"/>
              <w:left w:val="nil"/>
              <w:bottom w:val="single" w:sz="4" w:space="0" w:color="auto"/>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272" w:type="dxa"/>
            <w:tcBorders>
              <w:top w:val="single" w:sz="4" w:space="0" w:color="000000"/>
              <w:left w:val="nil"/>
              <w:bottom w:val="single" w:sz="4" w:space="0" w:color="auto"/>
              <w:right w:val="single" w:sz="4" w:space="0" w:color="000000"/>
            </w:tcBorders>
            <w:shd w:val="clear" w:color="auto" w:fill="auto"/>
            <w:vAlign w:val="center"/>
            <w:hideMark/>
          </w:tcPr>
          <w:p w:rsidR="00C97B5B" w:rsidRPr="00C97B5B" w:rsidRDefault="00C97B5B" w:rsidP="004A41D2">
            <w:pPr>
              <w:spacing w:after="0" w:line="240" w:lineRule="auto"/>
              <w:jc w:val="center"/>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c>
          <w:tcPr>
            <w:tcW w:w="1416" w:type="dxa"/>
            <w:tcBorders>
              <w:top w:val="nil"/>
              <w:left w:val="nil"/>
              <w:bottom w:val="single" w:sz="4" w:space="0" w:color="auto"/>
              <w:right w:val="single" w:sz="4" w:space="0" w:color="000000"/>
            </w:tcBorders>
            <w:shd w:val="clear" w:color="auto" w:fill="auto"/>
            <w:hideMark/>
          </w:tcPr>
          <w:p w:rsidR="00C97B5B" w:rsidRPr="00C97B5B" w:rsidRDefault="00C97B5B" w:rsidP="004A41D2">
            <w:pPr>
              <w:spacing w:after="0" w:line="240" w:lineRule="auto"/>
              <w:rPr>
                <w:rFonts w:ascii="Times New Roman" w:eastAsia="Times New Roman" w:hAnsi="Times New Roman" w:cs="Times New Roman"/>
                <w:sz w:val="20"/>
                <w:szCs w:val="20"/>
                <w:lang w:eastAsia="ru-RU"/>
              </w:rPr>
            </w:pPr>
            <w:r w:rsidRPr="00C97B5B">
              <w:rPr>
                <w:rFonts w:ascii="Times New Roman" w:eastAsia="Times New Roman" w:hAnsi="Times New Roman" w:cs="Times New Roman"/>
                <w:sz w:val="20"/>
                <w:szCs w:val="20"/>
                <w:lang w:eastAsia="ru-RU"/>
              </w:rPr>
              <w:t> </w:t>
            </w:r>
          </w:p>
        </w:tc>
      </w:tr>
    </w:tbl>
    <w:p w:rsidR="00C97B5B" w:rsidRPr="00C97B5B" w:rsidRDefault="00C97B5B" w:rsidP="00C97B5B">
      <w:pPr>
        <w:spacing w:after="0" w:line="240" w:lineRule="auto"/>
        <w:rPr>
          <w:rFonts w:ascii="Times New Roman" w:eastAsia="Times New Roman" w:hAnsi="Times New Roman" w:cs="Times New Roman"/>
          <w:sz w:val="24"/>
          <w:szCs w:val="24"/>
        </w:rPr>
      </w:pPr>
    </w:p>
    <w:p w:rsidR="00C97B5B" w:rsidRPr="00C97B5B" w:rsidRDefault="00C97B5B" w:rsidP="00C97B5B">
      <w:pPr>
        <w:spacing w:after="0" w:line="240" w:lineRule="auto"/>
        <w:rPr>
          <w:rFonts w:ascii="Times New Roman" w:eastAsia="Times New Roman" w:hAnsi="Times New Roman" w:cs="Times New Roman"/>
          <w:sz w:val="24"/>
          <w:szCs w:val="24"/>
        </w:rPr>
      </w:pPr>
    </w:p>
    <w:p w:rsidR="00C97B5B" w:rsidRPr="00C97B5B" w:rsidRDefault="00C97B5B" w:rsidP="00C97B5B">
      <w:pPr>
        <w:spacing w:after="0"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sz w:val="24"/>
          <w:szCs w:val="24"/>
        </w:rPr>
        <w:t>Список дорог для содержания</w:t>
      </w:r>
    </w:p>
    <w:tbl>
      <w:tblPr>
        <w:tblW w:w="8505" w:type="dxa"/>
        <w:tblCellSpacing w:w="0" w:type="dxa"/>
        <w:tblLayout w:type="fixed"/>
        <w:tblCellMar>
          <w:top w:w="105" w:type="dxa"/>
          <w:left w:w="105" w:type="dxa"/>
          <w:bottom w:w="105" w:type="dxa"/>
          <w:right w:w="105" w:type="dxa"/>
        </w:tblCellMar>
        <w:tblLook w:val="04A0"/>
      </w:tblPr>
      <w:tblGrid>
        <w:gridCol w:w="762"/>
        <w:gridCol w:w="4949"/>
        <w:gridCol w:w="1642"/>
        <w:gridCol w:w="7"/>
        <w:gridCol w:w="1145"/>
      </w:tblGrid>
      <w:tr w:rsidR="00C97B5B" w:rsidRPr="00C97B5B" w:rsidTr="004A41D2">
        <w:trPr>
          <w:trHeight w:val="75"/>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75" w:lineRule="atLeast"/>
              <w:rPr>
                <w:rFonts w:ascii="Times New Roman" w:eastAsia="Times New Roman" w:hAnsi="Times New Roman" w:cs="Times New Roman"/>
                <w:sz w:val="24"/>
                <w:szCs w:val="24"/>
              </w:rPr>
            </w:pPr>
            <w:r w:rsidRPr="00C97B5B">
              <w:rPr>
                <w:rFonts w:ascii="Times New Roman" w:eastAsia="Times New Roman" w:hAnsi="Times New Roman" w:cs="Times New Roman"/>
                <w:sz w:val="24"/>
                <w:szCs w:val="24"/>
              </w:rPr>
              <w:t xml:space="preserve">№ </w:t>
            </w:r>
            <w:r w:rsidRPr="00C97B5B">
              <w:rPr>
                <w:rFonts w:ascii="Times New Roman" w:eastAsia="Times New Roman" w:hAnsi="Times New Roman" w:cs="Times New Roman"/>
              </w:rPr>
              <w:t>п/п</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7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Наименование дороги</w:t>
            </w:r>
          </w:p>
        </w:tc>
        <w:tc>
          <w:tcPr>
            <w:tcW w:w="16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7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Протяженность (метр)</w:t>
            </w:r>
          </w:p>
        </w:tc>
        <w:tc>
          <w:tcPr>
            <w:tcW w:w="115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7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Площадь (кв.м)</w:t>
            </w:r>
          </w:p>
        </w:tc>
      </w:tr>
      <w:tr w:rsidR="00C97B5B" w:rsidRPr="00C97B5B" w:rsidTr="004A41D2">
        <w:trPr>
          <w:trHeight w:val="45"/>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4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1</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4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1-я Боровая</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45" w:lineRule="atLeast"/>
              <w:jc w:val="right"/>
              <w:rPr>
                <w:rFonts w:ascii="Times New Roman" w:eastAsia="Times New Roman" w:hAnsi="Times New Roman" w:cs="Times New Roman"/>
                <w:sz w:val="24"/>
                <w:szCs w:val="24"/>
              </w:rPr>
            </w:pPr>
            <w:r w:rsidRPr="00C97B5B">
              <w:rPr>
                <w:rFonts w:ascii="Times New Roman" w:eastAsia="Times New Roman" w:hAnsi="Times New Roman" w:cs="Times New Roman"/>
              </w:rPr>
              <w:t>904,0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45" w:lineRule="atLeast"/>
              <w:jc w:val="right"/>
              <w:rPr>
                <w:rFonts w:ascii="Times New Roman" w:eastAsia="Times New Roman" w:hAnsi="Times New Roman" w:cs="Times New Roman"/>
                <w:sz w:val="24"/>
                <w:szCs w:val="24"/>
              </w:rPr>
            </w:pPr>
            <w:r w:rsidRPr="00C97B5B">
              <w:rPr>
                <w:rFonts w:ascii="Times New Roman" w:eastAsia="Times New Roman" w:hAnsi="Times New Roman" w:cs="Times New Roman"/>
              </w:rPr>
              <w:t>4731,0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2</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2-я Боровая</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50,0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175,0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3</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Советов</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150,0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450,0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4</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Полевая</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420,0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1470,0</w:t>
            </w:r>
          </w:p>
        </w:tc>
      </w:tr>
      <w:tr w:rsidR="00C97B5B" w:rsidRPr="00C97B5B" w:rsidTr="004A41D2">
        <w:trPr>
          <w:trHeight w:val="15"/>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1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5</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15" w:lineRule="atLeast"/>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Пролетарская</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15" w:lineRule="atLeast"/>
              <w:jc w:val="right"/>
              <w:rPr>
                <w:rFonts w:ascii="Times New Roman" w:eastAsia="Times New Roman" w:hAnsi="Times New Roman" w:cs="Times New Roman"/>
                <w:sz w:val="24"/>
                <w:szCs w:val="24"/>
              </w:rPr>
            </w:pPr>
            <w:r w:rsidRPr="00C97B5B">
              <w:rPr>
                <w:rFonts w:ascii="Times New Roman" w:eastAsia="Times New Roman" w:hAnsi="Times New Roman" w:cs="Times New Roman"/>
              </w:rPr>
              <w:t>430,0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15" w:lineRule="atLeast"/>
              <w:jc w:val="right"/>
              <w:rPr>
                <w:rFonts w:ascii="Times New Roman" w:eastAsia="Times New Roman" w:hAnsi="Times New Roman" w:cs="Times New Roman"/>
                <w:sz w:val="24"/>
                <w:szCs w:val="24"/>
              </w:rPr>
            </w:pPr>
            <w:r w:rsidRPr="00C97B5B">
              <w:rPr>
                <w:rFonts w:ascii="Times New Roman" w:eastAsia="Times New Roman" w:hAnsi="Times New Roman" w:cs="Times New Roman"/>
              </w:rPr>
              <w:t>1795,0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6</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Кооперативная</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230,0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920,0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7</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Л.Ковалевской</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300,0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1050,0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8</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Лермонтова</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100,0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400,0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9</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п. Боровёнка ул. Калинина</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443,0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1459,3</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10</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Луначарского</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350,0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1400,0</w:t>
            </w:r>
          </w:p>
        </w:tc>
      </w:tr>
      <w:tr w:rsidR="00C97B5B" w:rsidRPr="00C97B5B" w:rsidTr="004A41D2">
        <w:trPr>
          <w:tblCellSpacing w:w="0" w:type="dxa"/>
        </w:trPr>
        <w:tc>
          <w:tcPr>
            <w:tcW w:w="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11</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1 Мая</w:t>
            </w:r>
          </w:p>
        </w:tc>
        <w:tc>
          <w:tcPr>
            <w:tcW w:w="164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400,0</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1600,0</w:t>
            </w:r>
          </w:p>
        </w:tc>
      </w:tr>
      <w:tr w:rsidR="00C97B5B" w:rsidRPr="00C97B5B"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12</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Приозерная</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230,0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920,0</w:t>
            </w:r>
          </w:p>
        </w:tc>
      </w:tr>
      <w:tr w:rsidR="00C97B5B" w:rsidRPr="00C97B5B"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13</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Ульяновская</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180,0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720,0</w:t>
            </w:r>
          </w:p>
        </w:tc>
      </w:tr>
      <w:tr w:rsidR="00C97B5B" w:rsidRPr="00C97B5B"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14</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Пушкинская</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30,0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105,0</w:t>
            </w:r>
          </w:p>
        </w:tc>
      </w:tr>
      <w:tr w:rsidR="00C97B5B" w:rsidRPr="00C97B5B"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15</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C97B5B">
              <w:rPr>
                <w:rFonts w:ascii="Times New Roman" w:eastAsia="Times New Roman" w:hAnsi="Times New Roman" w:cs="Times New Roman"/>
              </w:rPr>
              <w:t>ж/д ст. Торбино ул. Свободы</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1332,0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C97B5B"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C97B5B">
              <w:rPr>
                <w:rFonts w:ascii="Times New Roman" w:eastAsia="Times New Roman" w:hAnsi="Times New Roman" w:cs="Times New Roman"/>
              </w:rPr>
              <w:t>7932,0</w:t>
            </w:r>
          </w:p>
        </w:tc>
      </w:tr>
      <w:tr w:rsidR="00C97B5B" w:rsidRPr="000667E5"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0667E5"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0667E5">
              <w:rPr>
                <w:rFonts w:ascii="Times New Roman" w:eastAsia="Times New Roman" w:hAnsi="Times New Roman" w:cs="Times New Roman"/>
              </w:rPr>
              <w:t>16</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0667E5"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0667E5">
              <w:rPr>
                <w:rFonts w:ascii="Times New Roman" w:eastAsia="Times New Roman" w:hAnsi="Times New Roman" w:cs="Times New Roman"/>
              </w:rPr>
              <w:t>д. Дерняки</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0667E5"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0667E5">
              <w:rPr>
                <w:rFonts w:ascii="Times New Roman" w:eastAsia="Times New Roman" w:hAnsi="Times New Roman" w:cs="Times New Roman"/>
              </w:rPr>
              <w:t>600,0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0667E5"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0667E5">
              <w:rPr>
                <w:rFonts w:ascii="Times New Roman" w:eastAsia="Times New Roman" w:hAnsi="Times New Roman" w:cs="Times New Roman"/>
              </w:rPr>
              <w:t>2100,0</w:t>
            </w:r>
          </w:p>
        </w:tc>
      </w:tr>
      <w:tr w:rsidR="00C97B5B" w:rsidRPr="000667E5" w:rsidTr="004A41D2">
        <w:trPr>
          <w:tblCellSpacing w:w="0" w:type="dxa"/>
        </w:trPr>
        <w:tc>
          <w:tcPr>
            <w:tcW w:w="762" w:type="dxa"/>
            <w:tcBorders>
              <w:top w:val="nil"/>
              <w:left w:val="single" w:sz="6" w:space="0" w:color="000000"/>
              <w:bottom w:val="single" w:sz="6" w:space="0" w:color="000000"/>
              <w:right w:val="nil"/>
            </w:tcBorders>
            <w:tcMar>
              <w:top w:w="0" w:type="dxa"/>
              <w:left w:w="108" w:type="dxa"/>
              <w:bottom w:w="0" w:type="dxa"/>
              <w:right w:w="0" w:type="dxa"/>
            </w:tcMar>
            <w:hideMark/>
          </w:tcPr>
          <w:p w:rsidR="00C97B5B" w:rsidRPr="000667E5"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0667E5">
              <w:rPr>
                <w:rFonts w:ascii="Times New Roman" w:eastAsia="Times New Roman" w:hAnsi="Times New Roman" w:cs="Times New Roman"/>
                <w:sz w:val="24"/>
                <w:szCs w:val="24"/>
              </w:rPr>
              <w:t> </w:t>
            </w:r>
          </w:p>
        </w:tc>
        <w:tc>
          <w:tcPr>
            <w:tcW w:w="4949"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0667E5" w:rsidRDefault="00C97B5B" w:rsidP="004A41D2">
            <w:pPr>
              <w:spacing w:before="100" w:beforeAutospacing="1" w:after="100" w:afterAutospacing="1" w:line="240" w:lineRule="auto"/>
              <w:rPr>
                <w:rFonts w:ascii="Times New Roman" w:eastAsia="Times New Roman" w:hAnsi="Times New Roman" w:cs="Times New Roman"/>
                <w:sz w:val="24"/>
                <w:szCs w:val="24"/>
              </w:rPr>
            </w:pPr>
            <w:r w:rsidRPr="000667E5">
              <w:rPr>
                <w:rFonts w:ascii="Times New Roman" w:eastAsia="Times New Roman" w:hAnsi="Times New Roman" w:cs="Times New Roman"/>
              </w:rPr>
              <w:t>Итого:</w:t>
            </w:r>
          </w:p>
        </w:tc>
        <w:tc>
          <w:tcPr>
            <w:tcW w:w="1649" w:type="dxa"/>
            <w:gridSpan w:val="2"/>
            <w:tcBorders>
              <w:top w:val="nil"/>
              <w:left w:val="single" w:sz="6" w:space="0" w:color="000000"/>
              <w:bottom w:val="single" w:sz="6" w:space="0" w:color="000000"/>
              <w:right w:val="nil"/>
            </w:tcBorders>
            <w:tcMar>
              <w:top w:w="0" w:type="dxa"/>
              <w:left w:w="108" w:type="dxa"/>
              <w:bottom w:w="0" w:type="dxa"/>
              <w:right w:w="0" w:type="dxa"/>
            </w:tcMar>
            <w:hideMark/>
          </w:tcPr>
          <w:p w:rsidR="00C97B5B" w:rsidRPr="000667E5"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0667E5">
              <w:rPr>
                <w:rFonts w:ascii="Times New Roman" w:eastAsia="Times New Roman" w:hAnsi="Times New Roman" w:cs="Times New Roman"/>
              </w:rPr>
              <w:t>6149,0</w:t>
            </w:r>
          </w:p>
        </w:tc>
        <w:tc>
          <w:tcPr>
            <w:tcW w:w="11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97B5B" w:rsidRPr="000667E5" w:rsidRDefault="00C97B5B" w:rsidP="004A41D2">
            <w:pPr>
              <w:spacing w:before="100" w:beforeAutospacing="1" w:after="100" w:afterAutospacing="1" w:line="240" w:lineRule="auto"/>
              <w:jc w:val="right"/>
              <w:rPr>
                <w:rFonts w:ascii="Times New Roman" w:eastAsia="Times New Roman" w:hAnsi="Times New Roman" w:cs="Times New Roman"/>
                <w:sz w:val="24"/>
                <w:szCs w:val="24"/>
              </w:rPr>
            </w:pPr>
            <w:r w:rsidRPr="000667E5">
              <w:rPr>
                <w:rFonts w:ascii="Times New Roman" w:eastAsia="Times New Roman" w:hAnsi="Times New Roman" w:cs="Times New Roman"/>
              </w:rPr>
              <w:t>27227,3</w:t>
            </w:r>
          </w:p>
        </w:tc>
      </w:tr>
    </w:tbl>
    <w:p w:rsidR="00C97B5B" w:rsidRDefault="00C97B5B" w:rsidP="00C97B5B">
      <w:pPr>
        <w:tabs>
          <w:tab w:val="left" w:pos="945"/>
        </w:tabs>
        <w:rPr>
          <w:rFonts w:ascii="Times New Roman" w:hAnsi="Times New Roman"/>
          <w:sz w:val="24"/>
          <w:szCs w:val="24"/>
        </w:rPr>
      </w:pPr>
    </w:p>
    <w:tbl>
      <w:tblPr>
        <w:tblW w:w="5000" w:type="pct"/>
        <w:jc w:val="center"/>
        <w:tblLook w:val="04A0"/>
      </w:tblPr>
      <w:tblGrid>
        <w:gridCol w:w="461"/>
        <w:gridCol w:w="4070"/>
        <w:gridCol w:w="561"/>
        <w:gridCol w:w="271"/>
        <w:gridCol w:w="1176"/>
        <w:gridCol w:w="1470"/>
        <w:gridCol w:w="1408"/>
        <w:gridCol w:w="1571"/>
      </w:tblGrid>
      <w:tr w:rsidR="00C97B5B" w:rsidRPr="002F491B" w:rsidTr="004A41D2">
        <w:trPr>
          <w:trHeight w:val="304"/>
          <w:jc w:val="center"/>
        </w:trPr>
        <w:tc>
          <w:tcPr>
            <w:tcW w:w="461"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4070"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561"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1176"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1470"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c>
          <w:tcPr>
            <w:tcW w:w="1571" w:type="dxa"/>
            <w:tcBorders>
              <w:top w:val="nil"/>
              <w:left w:val="nil"/>
              <w:bottom w:val="nil"/>
              <w:right w:val="nil"/>
            </w:tcBorders>
            <w:shd w:val="clear" w:color="auto" w:fill="auto"/>
            <w:noWrap/>
            <w:vAlign w:val="bottom"/>
            <w:hideMark/>
          </w:tcPr>
          <w:p w:rsidR="00C97B5B" w:rsidRPr="002F491B" w:rsidRDefault="00C97B5B" w:rsidP="004A41D2">
            <w:pPr>
              <w:spacing w:after="0" w:line="240" w:lineRule="auto"/>
              <w:rPr>
                <w:rFonts w:ascii="Arial" w:hAnsi="Arial" w:cs="Arial"/>
                <w:sz w:val="20"/>
                <w:szCs w:val="20"/>
              </w:rPr>
            </w:pPr>
          </w:p>
        </w:tc>
      </w:tr>
    </w:tbl>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sectPr w:rsidR="00C97B5B" w:rsidSect="00DA659A">
          <w:pgSz w:w="11906" w:h="16838"/>
          <w:pgMar w:top="567" w:right="567" w:bottom="1134" w:left="567" w:header="720" w:footer="720" w:gutter="0"/>
          <w:cols w:space="720"/>
          <w:formProt w:val="0"/>
          <w:noEndnote/>
        </w:sect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Pr="0014509F" w:rsidRDefault="00C97B5B" w:rsidP="00C97B5B">
      <w:pPr>
        <w:jc w:val="right"/>
        <w:rPr>
          <w:rFonts w:ascii="Times New Roman" w:eastAsia="NSimSun" w:hAnsi="Times New Roman" w:cs="Times New Roman"/>
          <w:kern w:val="2"/>
          <w:sz w:val="20"/>
          <w:lang w:eastAsia="zh-CN"/>
        </w:rPr>
      </w:pPr>
      <w:r w:rsidRPr="0014509F">
        <w:rPr>
          <w:rFonts w:ascii="Times New Roman" w:eastAsia="NSimSun" w:hAnsi="Times New Roman" w:cs="Times New Roman"/>
          <w:kern w:val="2"/>
          <w:sz w:val="20"/>
          <w:lang w:eastAsia="zh-CN"/>
        </w:rPr>
        <w:t>Приложение № 2 к извещению об электронном аукционе</w:t>
      </w:r>
    </w:p>
    <w:tbl>
      <w:tblPr>
        <w:tblW w:w="17060" w:type="dxa"/>
        <w:tblInd w:w="93" w:type="dxa"/>
        <w:tblLook w:val="04A0"/>
      </w:tblPr>
      <w:tblGrid>
        <w:gridCol w:w="1419"/>
        <w:gridCol w:w="1419"/>
        <w:gridCol w:w="1418"/>
        <w:gridCol w:w="1418"/>
        <w:gridCol w:w="720"/>
        <w:gridCol w:w="697"/>
        <w:gridCol w:w="1417"/>
        <w:gridCol w:w="236"/>
        <w:gridCol w:w="1493"/>
        <w:gridCol w:w="1492"/>
        <w:gridCol w:w="1491"/>
        <w:gridCol w:w="1490"/>
        <w:gridCol w:w="861"/>
        <w:gridCol w:w="1489"/>
      </w:tblGrid>
      <w:tr w:rsidR="00C97B5B" w:rsidRPr="0014509F" w:rsidTr="004A41D2">
        <w:trPr>
          <w:gridAfter w:val="2"/>
          <w:wAfter w:w="2350" w:type="dxa"/>
          <w:trHeight w:val="315"/>
        </w:trPr>
        <w:tc>
          <w:tcPr>
            <w:tcW w:w="14710" w:type="dxa"/>
            <w:gridSpan w:val="12"/>
            <w:tcBorders>
              <w:top w:val="nil"/>
              <w:left w:val="nil"/>
              <w:bottom w:val="nil"/>
              <w:right w:val="nil"/>
            </w:tcBorders>
            <w:vAlign w:val="center"/>
            <w:hideMark/>
          </w:tcPr>
          <w:p w:rsidR="00C97B5B" w:rsidRPr="0014509F" w:rsidRDefault="00C97B5B" w:rsidP="004A41D2">
            <w:pPr>
              <w:jc w:val="center"/>
              <w:rPr>
                <w:rFonts w:ascii="Times New Roman" w:hAnsi="Times New Roman" w:cs="Times New Roman"/>
                <w:b/>
                <w:bCs/>
                <w:color w:val="000000"/>
              </w:rPr>
            </w:pPr>
            <w:r w:rsidRPr="0014509F">
              <w:rPr>
                <w:rFonts w:ascii="Times New Roman" w:hAnsi="Times New Roman" w:cs="Times New Roman"/>
                <w:b/>
                <w:bCs/>
                <w:color w:val="000000"/>
              </w:rPr>
              <w:t>Раздел 1: «Информация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C97B5B" w:rsidRPr="0014509F" w:rsidTr="004A41D2">
        <w:trPr>
          <w:trHeight w:val="315"/>
        </w:trPr>
        <w:tc>
          <w:tcPr>
            <w:tcW w:w="1419" w:type="dxa"/>
            <w:tcBorders>
              <w:top w:val="nil"/>
              <w:left w:val="nil"/>
              <w:bottom w:val="nil"/>
              <w:right w:val="nil"/>
            </w:tcBorders>
            <w:noWrap/>
            <w:vAlign w:val="center"/>
            <w:hideMark/>
          </w:tcPr>
          <w:p w:rsidR="00C97B5B" w:rsidRPr="0014509F" w:rsidRDefault="00C97B5B" w:rsidP="004A41D2">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C97B5B" w:rsidRPr="0014509F" w:rsidRDefault="00C97B5B" w:rsidP="004A41D2">
            <w:pPr>
              <w:rPr>
                <w:rFonts w:ascii="Times New Roman" w:hAnsi="Times New Roman" w:cs="Times New Roman"/>
                <w:color w:val="000000"/>
              </w:rPr>
            </w:pPr>
          </w:p>
        </w:tc>
      </w:tr>
      <w:tr w:rsidR="00C97B5B" w:rsidRPr="0014509F" w:rsidTr="004A41D2">
        <w:trPr>
          <w:gridAfter w:val="2"/>
          <w:wAfter w:w="2350" w:type="dxa"/>
          <w:trHeight w:val="870"/>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C97B5B" w:rsidRPr="0014509F" w:rsidRDefault="00C97B5B" w:rsidP="004A41D2">
            <w:pPr>
              <w:jc w:val="center"/>
              <w:rPr>
                <w:rFonts w:ascii="Times New Roman" w:hAnsi="Times New Roman" w:cs="Times New Roman"/>
                <w:color w:val="000000"/>
              </w:rPr>
            </w:pPr>
            <w:r w:rsidRPr="0014509F">
              <w:rPr>
                <w:rFonts w:ascii="Times New Roman" w:hAnsi="Times New Roman" w:cs="Times New Roman"/>
                <w:color w:val="000000"/>
              </w:rPr>
              <w:t>1.1. Информация о валюте, используемой для формирования цены 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C97B5B" w:rsidRPr="0014509F" w:rsidRDefault="00C97B5B" w:rsidP="004A41D2">
            <w:pPr>
              <w:jc w:val="center"/>
              <w:rPr>
                <w:rFonts w:ascii="Times New Roman" w:hAnsi="Times New Roman" w:cs="Times New Roman"/>
                <w:color w:val="000000"/>
              </w:rPr>
            </w:pPr>
            <w:r w:rsidRPr="0014509F">
              <w:rPr>
                <w:rFonts w:ascii="Times New Roman" w:hAnsi="Times New Roman" w:cs="Times New Roman"/>
                <w:color w:val="000000"/>
              </w:rPr>
              <w:t>Российский рубль</w:t>
            </w:r>
          </w:p>
        </w:tc>
      </w:tr>
      <w:tr w:rsidR="00C97B5B" w:rsidRPr="0014509F" w:rsidTr="004A41D2">
        <w:trPr>
          <w:gridAfter w:val="2"/>
          <w:wAfter w:w="2350" w:type="dxa"/>
          <w:trHeight w:val="2652"/>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C97B5B" w:rsidRPr="0014509F" w:rsidRDefault="00C97B5B" w:rsidP="004A41D2">
            <w:pPr>
              <w:jc w:val="center"/>
              <w:rPr>
                <w:rFonts w:ascii="Times New Roman" w:hAnsi="Times New Roman" w:cs="Times New Roman"/>
                <w:color w:val="000000"/>
              </w:rPr>
            </w:pPr>
            <w:r w:rsidRPr="0014509F">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C97B5B" w:rsidRPr="0014509F" w:rsidRDefault="00C97B5B" w:rsidP="004A41D2">
            <w:pPr>
              <w:jc w:val="center"/>
              <w:rPr>
                <w:rFonts w:ascii="Times New Roman" w:hAnsi="Times New Roman" w:cs="Times New Roman"/>
                <w:color w:val="000000"/>
              </w:rPr>
            </w:pPr>
            <w:r w:rsidRPr="0014509F">
              <w:rPr>
                <w:rFonts w:ascii="Times New Roman" w:hAnsi="Times New Roman" w:cs="Times New Roman"/>
                <w:color w:val="000000"/>
              </w:rPr>
              <w:t>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bl>
    <w:p w:rsidR="00C97B5B" w:rsidRPr="0014509F" w:rsidRDefault="00C97B5B" w:rsidP="00C97B5B">
      <w:pPr>
        <w:widowControl w:val="0"/>
        <w:rPr>
          <w:rFonts w:ascii="Times New Roman" w:eastAsia="NSimSun" w:hAnsi="Times New Roman" w:cs="Times New Roman"/>
          <w:kern w:val="2"/>
          <w:lang w:eastAsia="zh-CN"/>
        </w:rPr>
      </w:pPr>
    </w:p>
    <w:p w:rsidR="00C97B5B" w:rsidRPr="0014509F" w:rsidRDefault="00C97B5B" w:rsidP="00C97B5B">
      <w:pPr>
        <w:widowControl w:val="0"/>
        <w:autoSpaceDE w:val="0"/>
        <w:jc w:val="both"/>
        <w:rPr>
          <w:rFonts w:ascii="Times New Roman" w:eastAsia="NSimSun" w:hAnsi="Times New Roman" w:cs="Times New Roman"/>
          <w:kern w:val="2"/>
          <w:lang w:eastAsia="zh-CN"/>
        </w:rPr>
      </w:pPr>
      <w:r w:rsidRPr="0014509F">
        <w:rPr>
          <w:rFonts w:ascii="Times New Roman" w:hAnsi="Times New Roman" w:cs="Times New Roman"/>
          <w:b/>
        </w:rPr>
        <w:t>Раздел 2: «Расчет обоснования начальной (максимальной) цены контракта»:</w:t>
      </w:r>
    </w:p>
    <w:p w:rsidR="00C97B5B" w:rsidRDefault="00C97B5B" w:rsidP="00C97B5B">
      <w:pPr>
        <w:rPr>
          <w:rFonts w:ascii="Times New Roman" w:hAnsi="Times New Roman" w:cs="Times New Roman"/>
          <w:bCs/>
        </w:rPr>
      </w:pPr>
      <w:bookmarkStart w:id="0" w:name="__DdeLink__2064_4003996391"/>
      <w:bookmarkEnd w:id="0"/>
      <w:r w:rsidRPr="0014509F">
        <w:rPr>
          <w:rFonts w:ascii="Times New Roman" w:hAnsi="Times New Roman" w:cs="Times New Roman"/>
        </w:rPr>
        <w:t xml:space="preserve">Начальная (максимальная) цена муниципального контракта: </w:t>
      </w:r>
      <w:r>
        <w:rPr>
          <w:rFonts w:ascii="Times New Roman" w:hAnsi="Times New Roman" w:cs="Times New Roman"/>
          <w:b/>
        </w:rPr>
        <w:t>1 800 000,02</w:t>
      </w:r>
      <w:r w:rsidRPr="0014509F">
        <w:rPr>
          <w:rFonts w:ascii="Times New Roman" w:hAnsi="Times New Roman" w:cs="Times New Roman"/>
        </w:rPr>
        <w:t xml:space="preserve"> (Один миллион </w:t>
      </w:r>
      <w:r>
        <w:rPr>
          <w:rFonts w:ascii="Times New Roman" w:hAnsi="Times New Roman" w:cs="Times New Roman"/>
        </w:rPr>
        <w:t>восемьсот тысяч рублей</w:t>
      </w:r>
      <w:r w:rsidRPr="0014509F">
        <w:rPr>
          <w:rFonts w:ascii="Times New Roman" w:hAnsi="Times New Roman" w:cs="Times New Roman"/>
        </w:rPr>
        <w:t xml:space="preserve"> </w:t>
      </w:r>
      <w:r>
        <w:rPr>
          <w:rFonts w:ascii="Times New Roman" w:hAnsi="Times New Roman" w:cs="Times New Roman"/>
        </w:rPr>
        <w:t>02 копейки</w:t>
      </w:r>
      <w:r w:rsidRPr="0014509F">
        <w:rPr>
          <w:rFonts w:ascii="Times New Roman" w:hAnsi="Times New Roman" w:cs="Times New Roman"/>
        </w:rPr>
        <w:t>),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муниципального контракта. Расчет начальной (максимальной) цены</w:t>
      </w:r>
      <w:r w:rsidRPr="0014509F">
        <w:rPr>
          <w:rFonts w:ascii="Times New Roman" w:hAnsi="Times New Roman" w:cs="Times New Roman"/>
          <w:b/>
        </w:rPr>
        <w:t xml:space="preserve"> </w:t>
      </w:r>
      <w:r w:rsidRPr="0014509F">
        <w:rPr>
          <w:rFonts w:ascii="Times New Roman" w:hAnsi="Times New Roman" w:cs="Times New Roman"/>
          <w:bCs/>
        </w:rPr>
        <w:t>произведен  соглас</w:t>
      </w:r>
      <w:r>
        <w:rPr>
          <w:rFonts w:ascii="Times New Roman" w:hAnsi="Times New Roman" w:cs="Times New Roman"/>
          <w:bCs/>
        </w:rPr>
        <w:t>но  прилагаемым  сметным расчето</w:t>
      </w:r>
      <w:r w:rsidRPr="0014509F">
        <w:rPr>
          <w:rFonts w:ascii="Times New Roman" w:hAnsi="Times New Roman" w:cs="Times New Roman"/>
          <w:bCs/>
        </w:rPr>
        <w:t>м:</w:t>
      </w:r>
    </w:p>
    <w:tbl>
      <w:tblPr>
        <w:tblW w:w="5000" w:type="pct"/>
        <w:jc w:val="center"/>
        <w:tblLook w:val="04A0"/>
      </w:tblPr>
      <w:tblGrid>
        <w:gridCol w:w="439"/>
        <w:gridCol w:w="1218"/>
        <w:gridCol w:w="35"/>
        <w:gridCol w:w="3997"/>
        <w:gridCol w:w="575"/>
        <w:gridCol w:w="469"/>
        <w:gridCol w:w="138"/>
        <w:gridCol w:w="40"/>
        <w:gridCol w:w="1002"/>
        <w:gridCol w:w="40"/>
        <w:gridCol w:w="947"/>
        <w:gridCol w:w="242"/>
        <w:gridCol w:w="1340"/>
        <w:gridCol w:w="36"/>
        <w:gridCol w:w="100"/>
        <w:gridCol w:w="280"/>
        <w:gridCol w:w="439"/>
        <w:gridCol w:w="208"/>
        <w:gridCol w:w="40"/>
        <w:gridCol w:w="1211"/>
        <w:gridCol w:w="40"/>
        <w:gridCol w:w="174"/>
        <w:gridCol w:w="261"/>
        <w:gridCol w:w="684"/>
        <w:gridCol w:w="1398"/>
      </w:tblGrid>
      <w:tr w:rsidR="00C97B5B" w:rsidRPr="00D40459" w:rsidTr="004A41D2">
        <w:trPr>
          <w:trHeight w:val="237"/>
          <w:jc w:val="center"/>
        </w:trPr>
        <w:tc>
          <w:tcPr>
            <w:tcW w:w="16400" w:type="dxa"/>
            <w:gridSpan w:val="25"/>
            <w:tcBorders>
              <w:top w:val="nil"/>
              <w:left w:val="nil"/>
              <w:bottom w:val="nil"/>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b/>
                <w:bCs/>
                <w:color w:val="000000"/>
                <w:sz w:val="16"/>
                <w:szCs w:val="16"/>
              </w:rPr>
            </w:pPr>
            <w:r w:rsidRPr="00D40459">
              <w:rPr>
                <w:rFonts w:ascii="Times New Roman" w:eastAsia="Times New Roman" w:hAnsi="Times New Roman" w:cs="Times New Roman"/>
                <w:b/>
                <w:bCs/>
                <w:color w:val="000000"/>
                <w:sz w:val="16"/>
                <w:szCs w:val="16"/>
              </w:rPr>
              <w:t>Сметный расчет по содержанию №СРС-01</w:t>
            </w:r>
          </w:p>
        </w:tc>
      </w:tr>
      <w:tr w:rsidR="00C97B5B" w:rsidRPr="00D40459" w:rsidTr="004A41D2">
        <w:trPr>
          <w:trHeight w:val="237"/>
          <w:jc w:val="center"/>
        </w:trPr>
        <w:tc>
          <w:tcPr>
            <w:tcW w:w="16400" w:type="dxa"/>
            <w:gridSpan w:val="25"/>
            <w:tcBorders>
              <w:top w:val="nil"/>
              <w:left w:val="nil"/>
              <w:bottom w:val="nil"/>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b/>
                <w:bCs/>
                <w:i/>
                <w:iCs/>
                <w:color w:val="000000"/>
                <w:sz w:val="16"/>
                <w:szCs w:val="16"/>
              </w:rPr>
            </w:pPr>
            <w:r w:rsidRPr="00D40459">
              <w:rPr>
                <w:rFonts w:ascii="Times New Roman" w:eastAsia="Times New Roman" w:hAnsi="Times New Roman" w:cs="Times New Roman"/>
                <w:b/>
                <w:bCs/>
                <w:i/>
                <w:iCs/>
                <w:color w:val="000000"/>
                <w:sz w:val="16"/>
                <w:szCs w:val="16"/>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C97B5B" w:rsidRPr="00D40459" w:rsidTr="004A41D2">
        <w:trPr>
          <w:trHeight w:val="237"/>
          <w:jc w:val="center"/>
        </w:trPr>
        <w:tc>
          <w:tcPr>
            <w:tcW w:w="16400" w:type="dxa"/>
            <w:gridSpan w:val="25"/>
            <w:tcBorders>
              <w:top w:val="nil"/>
              <w:left w:val="nil"/>
              <w:bottom w:val="nil"/>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p>
        </w:tc>
      </w:tr>
      <w:tr w:rsidR="00C97B5B" w:rsidRPr="00D40459" w:rsidTr="004A41D2">
        <w:trPr>
          <w:trHeight w:val="237"/>
          <w:jc w:val="center"/>
        </w:trPr>
        <w:tc>
          <w:tcPr>
            <w:tcW w:w="9540" w:type="dxa"/>
            <w:gridSpan w:val="11"/>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Основание: Ведомость объемов работ № 1</w:t>
            </w:r>
          </w:p>
        </w:tc>
        <w:tc>
          <w:tcPr>
            <w:tcW w:w="2580" w:type="dxa"/>
            <w:gridSpan w:val="6"/>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xml:space="preserve">Сметная стоимость - </w:t>
            </w:r>
          </w:p>
        </w:tc>
        <w:tc>
          <w:tcPr>
            <w:tcW w:w="4280" w:type="dxa"/>
            <w:gridSpan w:val="8"/>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1 800,000 тыс.руб</w:t>
            </w:r>
          </w:p>
        </w:tc>
      </w:tr>
      <w:tr w:rsidR="00C97B5B" w:rsidRPr="00D40459" w:rsidTr="004A41D2">
        <w:trPr>
          <w:trHeight w:val="237"/>
          <w:jc w:val="center"/>
        </w:trPr>
        <w:tc>
          <w:tcPr>
            <w:tcW w:w="9540" w:type="dxa"/>
            <w:gridSpan w:val="11"/>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xml:space="preserve">Чертежи № </w:t>
            </w:r>
          </w:p>
        </w:tc>
        <w:tc>
          <w:tcPr>
            <w:tcW w:w="2580" w:type="dxa"/>
            <w:gridSpan w:val="6"/>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280" w:type="dxa"/>
            <w:gridSpan w:val="8"/>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r>
      <w:tr w:rsidR="00C97B5B" w:rsidRPr="00D40459" w:rsidTr="004A41D2">
        <w:trPr>
          <w:trHeight w:val="237"/>
          <w:jc w:val="center"/>
        </w:trPr>
        <w:tc>
          <w:tcPr>
            <w:tcW w:w="9540" w:type="dxa"/>
            <w:gridSpan w:val="11"/>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2580" w:type="dxa"/>
            <w:gridSpan w:val="6"/>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280" w:type="dxa"/>
            <w:gridSpan w:val="8"/>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r>
      <w:tr w:rsidR="00C97B5B" w:rsidRPr="00D40459" w:rsidTr="004A41D2">
        <w:trPr>
          <w:trHeight w:val="237"/>
          <w:jc w:val="center"/>
        </w:trPr>
        <w:tc>
          <w:tcPr>
            <w:tcW w:w="16400" w:type="dxa"/>
            <w:gridSpan w:val="2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Составлена в ценах июля 2012 г. с пересчетом в текущие цены  на 1  квартал 2025 года по письму ГАУ "Госэкспертиза Новгородской области" № 96 от 13.02.2025</w:t>
            </w:r>
          </w:p>
        </w:tc>
      </w:tr>
      <w:tr w:rsidR="00C97B5B" w:rsidRPr="00D40459" w:rsidTr="004A41D2">
        <w:trPr>
          <w:trHeight w:val="450"/>
          <w:jc w:val="center"/>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п/п</w:t>
            </w:r>
          </w:p>
        </w:tc>
        <w:tc>
          <w:tcPr>
            <w:tcW w:w="128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xml:space="preserve">Шифр и номер позиции </w:t>
            </w:r>
            <w:r w:rsidRPr="00D40459">
              <w:rPr>
                <w:rFonts w:ascii="Times New Roman" w:eastAsia="Times New Roman" w:hAnsi="Times New Roman" w:cs="Times New Roman"/>
                <w:color w:val="000000"/>
                <w:sz w:val="16"/>
                <w:szCs w:val="16"/>
              </w:rPr>
              <w:lastRenderedPageBreak/>
              <w:t>норматива</w:t>
            </w:r>
          </w:p>
        </w:tc>
        <w:tc>
          <w:tcPr>
            <w:tcW w:w="4500"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lastRenderedPageBreak/>
              <w:t>Наименование работ и затрат</w:t>
            </w:r>
          </w:p>
        </w:tc>
        <w:tc>
          <w:tcPr>
            <w:tcW w:w="126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Количество</w:t>
            </w:r>
          </w:p>
        </w:tc>
        <w:tc>
          <w:tcPr>
            <w:tcW w:w="2320" w:type="dxa"/>
            <w:gridSpan w:val="4"/>
            <w:tcBorders>
              <w:top w:val="single" w:sz="8" w:space="0" w:color="auto"/>
              <w:left w:val="nil"/>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Стоимость на единицу, руб</w:t>
            </w:r>
          </w:p>
        </w:tc>
        <w:tc>
          <w:tcPr>
            <w:tcW w:w="3860" w:type="dxa"/>
            <w:gridSpan w:val="8"/>
            <w:tcBorders>
              <w:top w:val="single" w:sz="8" w:space="0" w:color="auto"/>
              <w:left w:val="nil"/>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Общая стоимость, руб.</w:t>
            </w:r>
          </w:p>
        </w:tc>
        <w:tc>
          <w:tcPr>
            <w:tcW w:w="2740" w:type="dxa"/>
            <w:gridSpan w:val="5"/>
            <w:tcBorders>
              <w:top w:val="single" w:sz="8" w:space="0" w:color="auto"/>
              <w:left w:val="nil"/>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Затраты труда рабочих, чел.-ч. не занят. обсл. машин</w:t>
            </w:r>
          </w:p>
        </w:tc>
      </w:tr>
      <w:tr w:rsidR="00C97B5B" w:rsidRPr="00D40459" w:rsidTr="004A41D2">
        <w:trPr>
          <w:trHeight w:val="237"/>
          <w:jc w:val="center"/>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80" w:type="dxa"/>
            <w:gridSpan w:val="2"/>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500" w:type="dxa"/>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60" w:type="dxa"/>
            <w:gridSpan w:val="4"/>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Всего</w:t>
            </w:r>
          </w:p>
        </w:tc>
        <w:tc>
          <w:tcPr>
            <w:tcW w:w="130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Экспл. машин</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Всего</w:t>
            </w:r>
          </w:p>
        </w:tc>
        <w:tc>
          <w:tcPr>
            <w:tcW w:w="110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Основной зарплаты</w:t>
            </w:r>
          </w:p>
        </w:tc>
        <w:tc>
          <w:tcPr>
            <w:tcW w:w="1280" w:type="dxa"/>
            <w:vMerge w:val="restart"/>
            <w:tcBorders>
              <w:top w:val="nil"/>
              <w:left w:val="single" w:sz="8" w:space="0" w:color="auto"/>
              <w:bottom w:val="single" w:sz="8" w:space="0" w:color="000000"/>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Экспл. машин</w:t>
            </w:r>
          </w:p>
        </w:tc>
        <w:tc>
          <w:tcPr>
            <w:tcW w:w="274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обслуживающ. машины</w:t>
            </w:r>
          </w:p>
        </w:tc>
      </w:tr>
      <w:tr w:rsidR="00C97B5B" w:rsidRPr="00D40459" w:rsidTr="004A41D2">
        <w:trPr>
          <w:trHeight w:val="237"/>
          <w:jc w:val="center"/>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80" w:type="dxa"/>
            <w:gridSpan w:val="2"/>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500" w:type="dxa"/>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6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ед. изм.</w:t>
            </w:r>
          </w:p>
        </w:tc>
        <w:tc>
          <w:tcPr>
            <w:tcW w:w="1020" w:type="dxa"/>
            <w:vMerge/>
            <w:tcBorders>
              <w:top w:val="nil"/>
              <w:left w:val="single" w:sz="8" w:space="0" w:color="auto"/>
              <w:bottom w:val="single" w:sz="8" w:space="0" w:color="000000"/>
              <w:right w:val="single" w:sz="8"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300" w:type="dxa"/>
            <w:gridSpan w:val="3"/>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100" w:type="dxa"/>
            <w:gridSpan w:val="5"/>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2740" w:type="dxa"/>
            <w:gridSpan w:val="5"/>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r>
      <w:tr w:rsidR="00C97B5B" w:rsidRPr="00D40459" w:rsidTr="004A41D2">
        <w:trPr>
          <w:trHeight w:val="450"/>
          <w:jc w:val="center"/>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80" w:type="dxa"/>
            <w:gridSpan w:val="2"/>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500" w:type="dxa"/>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60" w:type="dxa"/>
            <w:gridSpan w:val="4"/>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020" w:type="dxa"/>
            <w:tcBorders>
              <w:top w:val="nil"/>
              <w:left w:val="nil"/>
              <w:bottom w:val="single" w:sz="8" w:space="0" w:color="auto"/>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Основной зарплаты</w:t>
            </w:r>
          </w:p>
        </w:tc>
        <w:tc>
          <w:tcPr>
            <w:tcW w:w="1300" w:type="dxa"/>
            <w:gridSpan w:val="3"/>
            <w:tcBorders>
              <w:top w:val="single" w:sz="8" w:space="0" w:color="auto"/>
              <w:left w:val="nil"/>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 т.ч. зарплаты</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100" w:type="dxa"/>
            <w:gridSpan w:val="5"/>
            <w:vMerge/>
            <w:tcBorders>
              <w:top w:val="single" w:sz="8" w:space="0" w:color="auto"/>
              <w:left w:val="single" w:sz="8" w:space="0" w:color="auto"/>
              <w:bottom w:val="single" w:sz="8" w:space="0" w:color="000000"/>
              <w:right w:val="single" w:sz="8"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80" w:type="dxa"/>
            <w:tcBorders>
              <w:top w:val="nil"/>
              <w:left w:val="nil"/>
              <w:bottom w:val="single" w:sz="8" w:space="0" w:color="auto"/>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 т.ч. зарплаты</w:t>
            </w:r>
          </w:p>
        </w:tc>
        <w:tc>
          <w:tcPr>
            <w:tcW w:w="1260" w:type="dxa"/>
            <w:gridSpan w:val="4"/>
            <w:tcBorders>
              <w:top w:val="single" w:sz="8" w:space="0" w:color="auto"/>
              <w:left w:val="nil"/>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На един.</w:t>
            </w:r>
          </w:p>
        </w:tc>
        <w:tc>
          <w:tcPr>
            <w:tcW w:w="1480" w:type="dxa"/>
            <w:tcBorders>
              <w:top w:val="nil"/>
              <w:left w:val="nil"/>
              <w:bottom w:val="single" w:sz="8" w:space="0" w:color="auto"/>
              <w:right w:val="single" w:sz="8"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Всего</w:t>
            </w:r>
          </w:p>
        </w:tc>
      </w:tr>
      <w:tr w:rsidR="00C97B5B" w:rsidRPr="00D40459" w:rsidTr="004A41D2">
        <w:trPr>
          <w:trHeight w:val="237"/>
          <w:jc w:val="center"/>
        </w:trPr>
        <w:tc>
          <w:tcPr>
            <w:tcW w:w="440" w:type="dxa"/>
            <w:tcBorders>
              <w:top w:val="nil"/>
              <w:left w:val="single" w:sz="4" w:space="0" w:color="auto"/>
              <w:bottom w:val="single" w:sz="4" w:space="0" w:color="auto"/>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w:t>
            </w:r>
          </w:p>
        </w:tc>
        <w:tc>
          <w:tcPr>
            <w:tcW w:w="1280" w:type="dxa"/>
            <w:gridSpan w:val="2"/>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w:t>
            </w:r>
          </w:p>
        </w:tc>
        <w:tc>
          <w:tcPr>
            <w:tcW w:w="4500" w:type="dxa"/>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3</w:t>
            </w:r>
          </w:p>
        </w:tc>
        <w:tc>
          <w:tcPr>
            <w:tcW w:w="1260" w:type="dxa"/>
            <w:gridSpan w:val="4"/>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w:t>
            </w:r>
          </w:p>
        </w:tc>
        <w:tc>
          <w:tcPr>
            <w:tcW w:w="1020" w:type="dxa"/>
            <w:tcBorders>
              <w:top w:val="nil"/>
              <w:left w:val="nil"/>
              <w:bottom w:val="single" w:sz="4" w:space="0" w:color="auto"/>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5</w:t>
            </w:r>
          </w:p>
        </w:tc>
        <w:tc>
          <w:tcPr>
            <w:tcW w:w="1300" w:type="dxa"/>
            <w:gridSpan w:val="3"/>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6</w:t>
            </w:r>
          </w:p>
        </w:tc>
        <w:tc>
          <w:tcPr>
            <w:tcW w:w="1480" w:type="dxa"/>
            <w:gridSpan w:val="2"/>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7</w:t>
            </w:r>
          </w:p>
        </w:tc>
        <w:tc>
          <w:tcPr>
            <w:tcW w:w="1100" w:type="dxa"/>
            <w:gridSpan w:val="5"/>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8</w:t>
            </w:r>
          </w:p>
        </w:tc>
        <w:tc>
          <w:tcPr>
            <w:tcW w:w="1280" w:type="dxa"/>
            <w:tcBorders>
              <w:top w:val="nil"/>
              <w:left w:val="nil"/>
              <w:bottom w:val="single" w:sz="4" w:space="0" w:color="auto"/>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9</w:t>
            </w:r>
          </w:p>
        </w:tc>
        <w:tc>
          <w:tcPr>
            <w:tcW w:w="1260" w:type="dxa"/>
            <w:gridSpan w:val="4"/>
            <w:tcBorders>
              <w:top w:val="single" w:sz="8"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11</w:t>
            </w:r>
          </w:p>
        </w:tc>
      </w:tr>
      <w:tr w:rsidR="00C97B5B" w:rsidRPr="00D40459" w:rsidTr="004A41D2">
        <w:trPr>
          <w:trHeight w:val="409"/>
          <w:jc w:val="center"/>
        </w:trPr>
        <w:tc>
          <w:tcPr>
            <w:tcW w:w="440" w:type="dxa"/>
            <w:vMerge w:val="restart"/>
            <w:tcBorders>
              <w:top w:val="nil"/>
              <w:left w:val="single" w:sz="4" w:space="0" w:color="auto"/>
              <w:bottom w:val="single" w:sz="4" w:space="0" w:color="000000"/>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w:t>
            </w:r>
          </w:p>
        </w:tc>
        <w:tc>
          <w:tcPr>
            <w:tcW w:w="1240" w:type="dxa"/>
            <w:tcBorders>
              <w:top w:val="nil"/>
              <w:left w:val="nil"/>
              <w:bottom w:val="nil"/>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ЭСНиЕРс01-02-018-01</w:t>
            </w:r>
          </w:p>
        </w:tc>
        <w:tc>
          <w:tcPr>
            <w:tcW w:w="4540" w:type="dxa"/>
            <w:gridSpan w:val="2"/>
            <w:tcBorders>
              <w:top w:val="single" w:sz="4" w:space="0" w:color="auto"/>
              <w:left w:val="nil"/>
              <w:bottom w:val="nil"/>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Восстановление профиля с добавлением нового материала: гравийных дорог (ПГС)</w:t>
            </w:r>
          </w:p>
        </w:tc>
        <w:tc>
          <w:tcPr>
            <w:tcW w:w="122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27,227343</w:t>
            </w:r>
          </w:p>
        </w:tc>
        <w:tc>
          <w:tcPr>
            <w:tcW w:w="110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22 247,93</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7 277,06</w:t>
            </w:r>
          </w:p>
        </w:tc>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605 752,02</w:t>
            </w:r>
          </w:p>
        </w:tc>
        <w:tc>
          <w:tcPr>
            <w:tcW w:w="110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c>
          <w:tcPr>
            <w:tcW w:w="136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198 135,01</w:t>
            </w:r>
          </w:p>
        </w:tc>
        <w:tc>
          <w:tcPr>
            <w:tcW w:w="122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c>
          <w:tcPr>
            <w:tcW w:w="1480" w:type="dxa"/>
            <w:tcBorders>
              <w:top w:val="nil"/>
              <w:left w:val="nil"/>
              <w:bottom w:val="single" w:sz="4" w:space="0" w:color="auto"/>
              <w:right w:val="single" w:sz="4" w:space="0" w:color="auto"/>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r>
      <w:tr w:rsidR="00C97B5B" w:rsidRPr="00D40459" w:rsidTr="004A41D2">
        <w:trPr>
          <w:trHeight w:val="237"/>
          <w:jc w:val="center"/>
        </w:trPr>
        <w:tc>
          <w:tcPr>
            <w:tcW w:w="440" w:type="dxa"/>
            <w:vMerge/>
            <w:tcBorders>
              <w:top w:val="nil"/>
              <w:left w:val="single" w:sz="4" w:space="0" w:color="auto"/>
              <w:bottom w:val="single" w:sz="4" w:space="0" w:color="000000"/>
              <w:right w:val="single" w:sz="4"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40" w:type="dxa"/>
            <w:tcBorders>
              <w:top w:val="nil"/>
              <w:left w:val="nil"/>
              <w:bottom w:val="single" w:sz="4" w:space="0" w:color="auto"/>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xml:space="preserve">(0) </w:t>
            </w:r>
          </w:p>
        </w:tc>
        <w:tc>
          <w:tcPr>
            <w:tcW w:w="4540" w:type="dxa"/>
            <w:gridSpan w:val="2"/>
            <w:tcBorders>
              <w:top w:val="nil"/>
              <w:left w:val="single" w:sz="4" w:space="0" w:color="auto"/>
              <w:bottom w:val="single" w:sz="4" w:space="0" w:color="auto"/>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w:t>
            </w:r>
          </w:p>
        </w:tc>
        <w:tc>
          <w:tcPr>
            <w:tcW w:w="122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1000 м2</w:t>
            </w:r>
          </w:p>
        </w:tc>
        <w:tc>
          <w:tcPr>
            <w:tcW w:w="110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3 262,59</w:t>
            </w:r>
          </w:p>
        </w:tc>
        <w:tc>
          <w:tcPr>
            <w:tcW w:w="1440" w:type="dxa"/>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100" w:type="dxa"/>
            <w:gridSpan w:val="5"/>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36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88 831,66</w:t>
            </w:r>
          </w:p>
        </w:tc>
        <w:tc>
          <w:tcPr>
            <w:tcW w:w="1220" w:type="dxa"/>
            <w:gridSpan w:val="3"/>
            <w:tcBorders>
              <w:top w:val="single" w:sz="4" w:space="0" w:color="auto"/>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18,22</w:t>
            </w:r>
          </w:p>
        </w:tc>
        <w:tc>
          <w:tcPr>
            <w:tcW w:w="1480" w:type="dxa"/>
            <w:tcBorders>
              <w:top w:val="nil"/>
              <w:left w:val="nil"/>
              <w:bottom w:val="single" w:sz="4" w:space="0" w:color="auto"/>
              <w:right w:val="single" w:sz="4" w:space="0" w:color="auto"/>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496,082</w:t>
            </w:r>
          </w:p>
        </w:tc>
      </w:tr>
      <w:tr w:rsidR="00C97B5B" w:rsidRPr="00D40459" w:rsidTr="004A41D2">
        <w:trPr>
          <w:trHeight w:val="237"/>
          <w:jc w:val="center"/>
        </w:trPr>
        <w:tc>
          <w:tcPr>
            <w:tcW w:w="440" w:type="dxa"/>
            <w:vMerge w:val="restart"/>
            <w:tcBorders>
              <w:top w:val="nil"/>
              <w:left w:val="single" w:sz="4" w:space="0" w:color="auto"/>
              <w:bottom w:val="single" w:sz="4" w:space="0" w:color="000000"/>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1.1</w:t>
            </w:r>
          </w:p>
        </w:tc>
        <w:tc>
          <w:tcPr>
            <w:tcW w:w="1240" w:type="dxa"/>
            <w:vMerge w:val="restart"/>
            <w:tcBorders>
              <w:top w:val="nil"/>
              <w:left w:val="single" w:sz="4" w:space="0" w:color="auto"/>
              <w:bottom w:val="single" w:sz="4" w:space="0" w:color="000000"/>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[408-9280]</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Гравий</w:t>
            </w:r>
          </w:p>
        </w:tc>
        <w:tc>
          <w:tcPr>
            <w:tcW w:w="1220" w:type="dxa"/>
            <w:gridSpan w:val="3"/>
            <w:tcBorders>
              <w:top w:val="single" w:sz="4" w:space="0" w:color="auto"/>
              <w:left w:val="nil"/>
              <w:bottom w:val="nil"/>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-408,410145</w:t>
            </w:r>
          </w:p>
        </w:tc>
        <w:tc>
          <w:tcPr>
            <w:tcW w:w="11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983,64</w:t>
            </w:r>
          </w:p>
        </w:tc>
        <w:tc>
          <w:tcPr>
            <w:tcW w:w="12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FFFFFF"/>
                <w:sz w:val="16"/>
                <w:szCs w:val="16"/>
              </w:rPr>
            </w:pPr>
            <w:r w:rsidRPr="00D40459">
              <w:rPr>
                <w:rFonts w:ascii="Times New Roman" w:eastAsia="Times New Roman" w:hAnsi="Times New Roman" w:cs="Times New Roman"/>
                <w:color w:val="FFFFFF"/>
                <w:sz w:val="16"/>
                <w:szCs w:val="16"/>
              </w:rPr>
              <w:t> </w:t>
            </w:r>
          </w:p>
        </w:tc>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-401 728,56</w:t>
            </w:r>
          </w:p>
        </w:tc>
        <w:tc>
          <w:tcPr>
            <w:tcW w:w="5160" w:type="dxa"/>
            <w:gridSpan w:val="1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w:t>
            </w:r>
          </w:p>
        </w:tc>
      </w:tr>
      <w:tr w:rsidR="00C97B5B" w:rsidRPr="00D40459" w:rsidTr="004A41D2">
        <w:trPr>
          <w:trHeight w:val="237"/>
          <w:jc w:val="center"/>
        </w:trPr>
        <w:tc>
          <w:tcPr>
            <w:tcW w:w="440" w:type="dxa"/>
            <w:vMerge/>
            <w:tcBorders>
              <w:top w:val="nil"/>
              <w:left w:val="single" w:sz="4" w:space="0" w:color="auto"/>
              <w:bottom w:val="single" w:sz="4" w:space="0" w:color="000000"/>
              <w:right w:val="single" w:sz="4"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40" w:type="dxa"/>
            <w:vMerge/>
            <w:tcBorders>
              <w:top w:val="nil"/>
              <w:left w:val="single" w:sz="4" w:space="0" w:color="auto"/>
              <w:bottom w:val="single" w:sz="4" w:space="0" w:color="000000"/>
              <w:right w:val="single" w:sz="4"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20" w:type="dxa"/>
            <w:gridSpan w:val="3"/>
            <w:tcBorders>
              <w:top w:val="nil"/>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м3</w:t>
            </w:r>
          </w:p>
        </w:tc>
        <w:tc>
          <w:tcPr>
            <w:tcW w:w="1100" w:type="dxa"/>
            <w:gridSpan w:val="3"/>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FFFFFF"/>
                <w:sz w:val="16"/>
                <w:szCs w:val="16"/>
              </w:rPr>
            </w:pPr>
          </w:p>
        </w:tc>
        <w:tc>
          <w:tcPr>
            <w:tcW w:w="1440" w:type="dxa"/>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5160" w:type="dxa"/>
            <w:gridSpan w:val="1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r>
      <w:tr w:rsidR="00C97B5B" w:rsidRPr="00D40459" w:rsidTr="004A41D2">
        <w:trPr>
          <w:trHeight w:val="237"/>
          <w:jc w:val="center"/>
        </w:trPr>
        <w:tc>
          <w:tcPr>
            <w:tcW w:w="440" w:type="dxa"/>
            <w:vMerge w:val="restart"/>
            <w:tcBorders>
              <w:top w:val="nil"/>
              <w:left w:val="single" w:sz="4" w:space="0" w:color="auto"/>
              <w:bottom w:val="single" w:sz="4" w:space="0" w:color="000000"/>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1.2</w:t>
            </w:r>
          </w:p>
        </w:tc>
        <w:tc>
          <w:tcPr>
            <w:tcW w:w="1240" w:type="dxa"/>
            <w:vMerge w:val="restart"/>
            <w:tcBorders>
              <w:top w:val="nil"/>
              <w:left w:val="single" w:sz="4" w:space="0" w:color="auto"/>
              <w:bottom w:val="single" w:sz="4" w:space="0" w:color="000000"/>
              <w:right w:val="single" w:sz="4" w:space="0" w:color="auto"/>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[408-9282 прим.]</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Смесь песчано-гравийная (из ЭСНиЕРс-01-01-006)</w:t>
            </w:r>
          </w:p>
        </w:tc>
        <w:tc>
          <w:tcPr>
            <w:tcW w:w="1220" w:type="dxa"/>
            <w:gridSpan w:val="3"/>
            <w:tcBorders>
              <w:top w:val="single" w:sz="4" w:space="0" w:color="auto"/>
              <w:left w:val="nil"/>
              <w:bottom w:val="nil"/>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408,410145</w:t>
            </w:r>
          </w:p>
        </w:tc>
        <w:tc>
          <w:tcPr>
            <w:tcW w:w="11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679,1</w:t>
            </w:r>
          </w:p>
        </w:tc>
        <w:tc>
          <w:tcPr>
            <w:tcW w:w="12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FFFFFF"/>
                <w:sz w:val="16"/>
                <w:szCs w:val="16"/>
              </w:rPr>
            </w:pPr>
            <w:r w:rsidRPr="00D40459">
              <w:rPr>
                <w:rFonts w:ascii="Times New Roman" w:eastAsia="Times New Roman" w:hAnsi="Times New Roman" w:cs="Times New Roman"/>
                <w:color w:val="FFFFFF"/>
                <w:sz w:val="16"/>
                <w:szCs w:val="16"/>
              </w:rPr>
              <w:t> </w:t>
            </w:r>
          </w:p>
        </w:tc>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277 351,33</w:t>
            </w:r>
          </w:p>
        </w:tc>
        <w:tc>
          <w:tcPr>
            <w:tcW w:w="5160" w:type="dxa"/>
            <w:gridSpan w:val="12"/>
            <w:vMerge w:val="restart"/>
            <w:tcBorders>
              <w:top w:val="single" w:sz="4" w:space="0" w:color="auto"/>
              <w:left w:val="single" w:sz="4" w:space="0" w:color="auto"/>
              <w:bottom w:val="single" w:sz="4" w:space="0" w:color="000000"/>
              <w:right w:val="single" w:sz="4" w:space="0" w:color="000000"/>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 </w:t>
            </w:r>
          </w:p>
        </w:tc>
      </w:tr>
      <w:tr w:rsidR="00C97B5B" w:rsidRPr="00D40459" w:rsidTr="004A41D2">
        <w:trPr>
          <w:trHeight w:val="237"/>
          <w:jc w:val="center"/>
        </w:trPr>
        <w:tc>
          <w:tcPr>
            <w:tcW w:w="440" w:type="dxa"/>
            <w:vMerge/>
            <w:tcBorders>
              <w:top w:val="nil"/>
              <w:left w:val="single" w:sz="4" w:space="0" w:color="auto"/>
              <w:bottom w:val="single" w:sz="4" w:space="0" w:color="000000"/>
              <w:right w:val="single" w:sz="4"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40" w:type="dxa"/>
            <w:vMerge/>
            <w:tcBorders>
              <w:top w:val="nil"/>
              <w:left w:val="single" w:sz="4" w:space="0" w:color="auto"/>
              <w:bottom w:val="single" w:sz="4" w:space="0" w:color="000000"/>
              <w:right w:val="single" w:sz="4" w:space="0" w:color="auto"/>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20" w:type="dxa"/>
            <w:gridSpan w:val="3"/>
            <w:tcBorders>
              <w:top w:val="nil"/>
              <w:left w:val="nil"/>
              <w:bottom w:val="single" w:sz="4" w:space="0" w:color="auto"/>
              <w:right w:val="single" w:sz="4"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м3</w:t>
            </w:r>
          </w:p>
        </w:tc>
        <w:tc>
          <w:tcPr>
            <w:tcW w:w="1100" w:type="dxa"/>
            <w:gridSpan w:val="3"/>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FFFFFF"/>
                <w:sz w:val="16"/>
                <w:szCs w:val="16"/>
              </w:rPr>
            </w:pPr>
          </w:p>
        </w:tc>
        <w:tc>
          <w:tcPr>
            <w:tcW w:w="1440" w:type="dxa"/>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5160" w:type="dxa"/>
            <w:gridSpan w:val="12"/>
            <w:vMerge/>
            <w:tcBorders>
              <w:top w:val="single" w:sz="4" w:space="0" w:color="auto"/>
              <w:left w:val="single" w:sz="4" w:space="0" w:color="auto"/>
              <w:bottom w:val="single" w:sz="4" w:space="0" w:color="000000"/>
              <w:right w:val="single" w:sz="4" w:space="0" w:color="000000"/>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r>
      <w:tr w:rsidR="00C97B5B" w:rsidRPr="00D40459" w:rsidTr="004A41D2">
        <w:trPr>
          <w:trHeight w:val="237"/>
          <w:jc w:val="center"/>
        </w:trPr>
        <w:tc>
          <w:tcPr>
            <w:tcW w:w="9800" w:type="dxa"/>
            <w:gridSpan w:val="12"/>
            <w:vMerge w:val="restart"/>
            <w:tcBorders>
              <w:top w:val="single" w:sz="4" w:space="0" w:color="auto"/>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ИТОГО:</w:t>
            </w:r>
          </w:p>
        </w:tc>
        <w:tc>
          <w:tcPr>
            <w:tcW w:w="1440" w:type="dxa"/>
            <w:vMerge w:val="restart"/>
            <w:tcBorders>
              <w:top w:val="single" w:sz="4"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481 374,79</w:t>
            </w:r>
          </w:p>
        </w:tc>
        <w:tc>
          <w:tcPr>
            <w:tcW w:w="1100" w:type="dxa"/>
            <w:gridSpan w:val="5"/>
            <w:vMerge w:val="restart"/>
            <w:tcBorders>
              <w:top w:val="single" w:sz="4"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c>
          <w:tcPr>
            <w:tcW w:w="1360" w:type="dxa"/>
            <w:gridSpan w:val="3"/>
            <w:tcBorders>
              <w:top w:val="single" w:sz="4"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198 135,01</w:t>
            </w:r>
          </w:p>
        </w:tc>
        <w:tc>
          <w:tcPr>
            <w:tcW w:w="2700" w:type="dxa"/>
            <w:gridSpan w:val="4"/>
            <w:tcBorders>
              <w:top w:val="single" w:sz="4"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r>
      <w:tr w:rsidR="00C97B5B" w:rsidRPr="00D40459" w:rsidTr="004A41D2">
        <w:trPr>
          <w:trHeight w:val="237"/>
          <w:jc w:val="center"/>
        </w:trPr>
        <w:tc>
          <w:tcPr>
            <w:tcW w:w="9800" w:type="dxa"/>
            <w:gridSpan w:val="12"/>
            <w:vMerge/>
            <w:tcBorders>
              <w:top w:val="single" w:sz="4" w:space="0" w:color="auto"/>
              <w:left w:val="nil"/>
              <w:bottom w:val="nil"/>
              <w:right w:val="nil"/>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440" w:type="dxa"/>
            <w:vMerge/>
            <w:tcBorders>
              <w:top w:val="single" w:sz="4" w:space="0" w:color="auto"/>
              <w:left w:val="nil"/>
              <w:bottom w:val="nil"/>
              <w:right w:val="nil"/>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100" w:type="dxa"/>
            <w:gridSpan w:val="5"/>
            <w:vMerge/>
            <w:tcBorders>
              <w:top w:val="single" w:sz="4" w:space="0" w:color="auto"/>
              <w:left w:val="nil"/>
              <w:bottom w:val="nil"/>
              <w:right w:val="nil"/>
            </w:tcBorders>
            <w:vAlign w:val="center"/>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p>
        </w:tc>
        <w:tc>
          <w:tcPr>
            <w:tcW w:w="136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88 831,66</w:t>
            </w:r>
          </w:p>
        </w:tc>
        <w:tc>
          <w:tcPr>
            <w:tcW w:w="2700" w:type="dxa"/>
            <w:gridSpan w:val="4"/>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496,082</w:t>
            </w:r>
          </w:p>
        </w:tc>
      </w:tr>
      <w:tr w:rsidR="00C97B5B" w:rsidRPr="00D40459" w:rsidTr="004A41D2">
        <w:trPr>
          <w:trHeight w:val="237"/>
          <w:jc w:val="center"/>
        </w:trPr>
        <w:tc>
          <w:tcPr>
            <w:tcW w:w="11380" w:type="dxa"/>
            <w:gridSpan w:val="15"/>
            <w:tcBorders>
              <w:top w:val="single" w:sz="8" w:space="0" w:color="auto"/>
              <w:left w:val="single" w:sz="8" w:space="0" w:color="auto"/>
              <w:bottom w:val="single" w:sz="8" w:space="0" w:color="auto"/>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Наименование и значение множителей</w:t>
            </w:r>
          </w:p>
        </w:tc>
        <w:tc>
          <w:tcPr>
            <w:tcW w:w="2500" w:type="dxa"/>
            <w:gridSpan w:val="7"/>
            <w:tcBorders>
              <w:top w:val="single" w:sz="8" w:space="0" w:color="auto"/>
              <w:left w:val="single" w:sz="8" w:space="0" w:color="auto"/>
              <w:bottom w:val="single" w:sz="8" w:space="0" w:color="auto"/>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Значение</w:t>
            </w:r>
          </w:p>
        </w:tc>
        <w:tc>
          <w:tcPr>
            <w:tcW w:w="252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Прямые</w:t>
            </w:r>
          </w:p>
        </w:tc>
      </w:tr>
      <w:tr w:rsidR="00C97B5B" w:rsidRPr="00D40459" w:rsidTr="004A41D2">
        <w:trPr>
          <w:trHeight w:val="237"/>
          <w:jc w:val="center"/>
        </w:trPr>
        <w:tc>
          <w:tcPr>
            <w:tcW w:w="6800" w:type="dxa"/>
            <w:gridSpan w:val="5"/>
            <w:tcBorders>
              <w:top w:val="single" w:sz="8" w:space="0" w:color="auto"/>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Зарплата</w:t>
            </w:r>
          </w:p>
        </w:tc>
        <w:tc>
          <w:tcPr>
            <w:tcW w:w="4580" w:type="dxa"/>
            <w:gridSpan w:val="10"/>
            <w:tcBorders>
              <w:top w:val="single" w:sz="8"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0*0</w:t>
            </w:r>
          </w:p>
        </w:tc>
        <w:tc>
          <w:tcPr>
            <w:tcW w:w="2500" w:type="dxa"/>
            <w:gridSpan w:val="7"/>
            <w:tcBorders>
              <w:top w:val="single" w:sz="8"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c>
          <w:tcPr>
            <w:tcW w:w="2520" w:type="dxa"/>
            <w:gridSpan w:val="3"/>
            <w:tcBorders>
              <w:top w:val="single" w:sz="8"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w:t>
            </w:r>
          </w:p>
        </w:tc>
      </w:tr>
      <w:tr w:rsidR="00C97B5B" w:rsidRPr="00D40459" w:rsidTr="004A41D2">
        <w:trPr>
          <w:trHeight w:val="237"/>
          <w:jc w:val="center"/>
        </w:trPr>
        <w:tc>
          <w:tcPr>
            <w:tcW w:w="6800" w:type="dxa"/>
            <w:gridSpan w:val="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Машины и механизмы</w:t>
            </w:r>
          </w:p>
        </w:tc>
        <w:tc>
          <w:tcPr>
            <w:tcW w:w="4580" w:type="dxa"/>
            <w:gridSpan w:val="10"/>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198135,01*4,36</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4,36</w:t>
            </w: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863 868,64</w:t>
            </w:r>
          </w:p>
        </w:tc>
      </w:tr>
      <w:tr w:rsidR="00C97B5B" w:rsidRPr="00D40459" w:rsidTr="004A41D2">
        <w:trPr>
          <w:trHeight w:val="237"/>
          <w:jc w:val="center"/>
        </w:trPr>
        <w:tc>
          <w:tcPr>
            <w:tcW w:w="6800" w:type="dxa"/>
            <w:gridSpan w:val="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Материалы</w:t>
            </w:r>
          </w:p>
        </w:tc>
        <w:tc>
          <w:tcPr>
            <w:tcW w:w="4580" w:type="dxa"/>
            <w:gridSpan w:val="10"/>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283239,78*1,34</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1,34</w:t>
            </w: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379 541,31</w:t>
            </w:r>
          </w:p>
        </w:tc>
      </w:tr>
      <w:tr w:rsidR="00C97B5B" w:rsidRPr="00D40459" w:rsidTr="004A41D2">
        <w:trPr>
          <w:trHeight w:val="237"/>
          <w:jc w:val="center"/>
        </w:trPr>
        <w:tc>
          <w:tcPr>
            <w:tcW w:w="11380" w:type="dxa"/>
            <w:gridSpan w:val="1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Итого</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FFFFFF"/>
                <w:sz w:val="16"/>
                <w:szCs w:val="16"/>
              </w:rPr>
            </w:pP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1 243 409,95</w:t>
            </w:r>
          </w:p>
        </w:tc>
      </w:tr>
      <w:tr w:rsidR="00C97B5B" w:rsidRPr="00D40459" w:rsidTr="004A41D2">
        <w:trPr>
          <w:trHeight w:val="237"/>
          <w:jc w:val="center"/>
        </w:trPr>
        <w:tc>
          <w:tcPr>
            <w:tcW w:w="6800" w:type="dxa"/>
            <w:gridSpan w:val="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Накладные расходы</w:t>
            </w:r>
          </w:p>
        </w:tc>
        <w:tc>
          <w:tcPr>
            <w:tcW w:w="4580" w:type="dxa"/>
            <w:gridSpan w:val="10"/>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1243409,95*0,117</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0,117</w:t>
            </w: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145 478,96</w:t>
            </w:r>
          </w:p>
        </w:tc>
      </w:tr>
      <w:tr w:rsidR="00C97B5B" w:rsidRPr="00D40459" w:rsidTr="004A41D2">
        <w:trPr>
          <w:trHeight w:val="237"/>
          <w:jc w:val="center"/>
        </w:trPr>
        <w:tc>
          <w:tcPr>
            <w:tcW w:w="11380" w:type="dxa"/>
            <w:gridSpan w:val="1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Итого</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FFFFFF"/>
                <w:sz w:val="16"/>
                <w:szCs w:val="16"/>
              </w:rPr>
            </w:pP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1 388 888,91</w:t>
            </w:r>
          </w:p>
        </w:tc>
      </w:tr>
      <w:tr w:rsidR="00C97B5B" w:rsidRPr="00D40459" w:rsidTr="004A41D2">
        <w:trPr>
          <w:trHeight w:val="237"/>
          <w:jc w:val="center"/>
        </w:trPr>
        <w:tc>
          <w:tcPr>
            <w:tcW w:w="6800" w:type="dxa"/>
            <w:gridSpan w:val="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Сметная прибыль</w:t>
            </w:r>
          </w:p>
        </w:tc>
        <w:tc>
          <w:tcPr>
            <w:tcW w:w="4580" w:type="dxa"/>
            <w:gridSpan w:val="10"/>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1388888,91*0,08</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0,08</w:t>
            </w: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111 111,11</w:t>
            </w:r>
          </w:p>
        </w:tc>
      </w:tr>
      <w:tr w:rsidR="00C97B5B" w:rsidRPr="00D40459" w:rsidTr="004A41D2">
        <w:trPr>
          <w:trHeight w:val="237"/>
          <w:jc w:val="center"/>
        </w:trPr>
        <w:tc>
          <w:tcPr>
            <w:tcW w:w="11380" w:type="dxa"/>
            <w:gridSpan w:val="15"/>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b/>
                <w:bCs/>
                <w:color w:val="000000"/>
                <w:sz w:val="16"/>
                <w:szCs w:val="16"/>
              </w:rPr>
            </w:pPr>
            <w:r w:rsidRPr="00D40459">
              <w:rPr>
                <w:rFonts w:ascii="Times New Roman" w:eastAsia="Times New Roman" w:hAnsi="Times New Roman" w:cs="Times New Roman"/>
                <w:b/>
                <w:bCs/>
                <w:color w:val="000000"/>
                <w:sz w:val="16"/>
                <w:szCs w:val="16"/>
              </w:rPr>
              <w:t>Итого</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b/>
                <w:bCs/>
                <w:color w:val="FFFFFF"/>
                <w:sz w:val="16"/>
                <w:szCs w:val="16"/>
              </w:rPr>
            </w:pPr>
          </w:p>
        </w:tc>
        <w:tc>
          <w:tcPr>
            <w:tcW w:w="2520" w:type="dxa"/>
            <w:gridSpan w:val="3"/>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1 500 000,02</w:t>
            </w:r>
          </w:p>
        </w:tc>
      </w:tr>
      <w:tr w:rsidR="00C97B5B" w:rsidRPr="00D40459" w:rsidTr="004A41D2">
        <w:trPr>
          <w:trHeight w:val="237"/>
          <w:jc w:val="center"/>
        </w:trPr>
        <w:tc>
          <w:tcPr>
            <w:tcW w:w="11660" w:type="dxa"/>
            <w:gridSpan w:val="16"/>
            <w:tcBorders>
              <w:top w:val="single" w:sz="8" w:space="0" w:color="auto"/>
              <w:left w:val="single" w:sz="8" w:space="0" w:color="auto"/>
              <w:bottom w:val="single" w:sz="8" w:space="0" w:color="auto"/>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Наименование и значение множителей</w:t>
            </w:r>
          </w:p>
        </w:tc>
        <w:tc>
          <w:tcPr>
            <w:tcW w:w="2500" w:type="dxa"/>
            <w:gridSpan w:val="7"/>
            <w:tcBorders>
              <w:top w:val="single" w:sz="8" w:space="0" w:color="auto"/>
              <w:left w:val="single" w:sz="8" w:space="0" w:color="auto"/>
              <w:bottom w:val="single" w:sz="8" w:space="0" w:color="auto"/>
              <w:right w:val="nil"/>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Значение</w:t>
            </w:r>
          </w:p>
        </w:tc>
        <w:tc>
          <w:tcPr>
            <w:tcW w:w="224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97B5B" w:rsidRPr="00D40459" w:rsidRDefault="00C97B5B" w:rsidP="004A41D2">
            <w:pPr>
              <w:spacing w:after="0" w:line="240" w:lineRule="auto"/>
              <w:jc w:val="center"/>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Прямые</w:t>
            </w:r>
          </w:p>
        </w:tc>
      </w:tr>
      <w:tr w:rsidR="00C97B5B" w:rsidRPr="00D40459" w:rsidTr="004A41D2">
        <w:trPr>
          <w:trHeight w:val="237"/>
          <w:jc w:val="center"/>
        </w:trPr>
        <w:tc>
          <w:tcPr>
            <w:tcW w:w="11660" w:type="dxa"/>
            <w:gridSpan w:val="16"/>
            <w:tcBorders>
              <w:top w:val="single" w:sz="8" w:space="0" w:color="auto"/>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Итого</w:t>
            </w:r>
          </w:p>
        </w:tc>
        <w:tc>
          <w:tcPr>
            <w:tcW w:w="2500" w:type="dxa"/>
            <w:gridSpan w:val="7"/>
            <w:tcBorders>
              <w:top w:val="single" w:sz="8"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FFFFFF"/>
                <w:sz w:val="16"/>
                <w:szCs w:val="16"/>
              </w:rPr>
            </w:pPr>
            <w:r w:rsidRPr="00D40459">
              <w:rPr>
                <w:rFonts w:ascii="Times New Roman" w:eastAsia="Times New Roman" w:hAnsi="Times New Roman" w:cs="Times New Roman"/>
                <w:color w:val="FFFFFF"/>
                <w:sz w:val="16"/>
                <w:szCs w:val="16"/>
              </w:rPr>
              <w:t> </w:t>
            </w:r>
          </w:p>
        </w:tc>
        <w:tc>
          <w:tcPr>
            <w:tcW w:w="2240" w:type="dxa"/>
            <w:gridSpan w:val="2"/>
            <w:tcBorders>
              <w:top w:val="single" w:sz="8" w:space="0" w:color="auto"/>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1 500 000,02</w:t>
            </w:r>
          </w:p>
        </w:tc>
      </w:tr>
      <w:tr w:rsidR="00C97B5B" w:rsidRPr="00D40459" w:rsidTr="004A41D2">
        <w:trPr>
          <w:trHeight w:val="237"/>
          <w:jc w:val="center"/>
        </w:trPr>
        <w:tc>
          <w:tcPr>
            <w:tcW w:w="7300" w:type="dxa"/>
            <w:gridSpan w:val="6"/>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НДС</w:t>
            </w:r>
          </w:p>
        </w:tc>
        <w:tc>
          <w:tcPr>
            <w:tcW w:w="4360" w:type="dxa"/>
            <w:gridSpan w:val="10"/>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1500000,02*0,2</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20%</w:t>
            </w:r>
          </w:p>
        </w:tc>
        <w:tc>
          <w:tcPr>
            <w:tcW w:w="2240" w:type="dxa"/>
            <w:gridSpan w:val="2"/>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300 000</w:t>
            </w:r>
          </w:p>
        </w:tc>
      </w:tr>
      <w:tr w:rsidR="00C97B5B" w:rsidRPr="00D40459" w:rsidTr="004A41D2">
        <w:trPr>
          <w:trHeight w:val="237"/>
          <w:jc w:val="center"/>
        </w:trPr>
        <w:tc>
          <w:tcPr>
            <w:tcW w:w="11660" w:type="dxa"/>
            <w:gridSpan w:val="16"/>
            <w:tcBorders>
              <w:top w:val="nil"/>
              <w:left w:val="nil"/>
              <w:bottom w:val="nil"/>
              <w:right w:val="nil"/>
            </w:tcBorders>
            <w:shd w:val="clear" w:color="auto" w:fill="auto"/>
            <w:hideMark/>
          </w:tcPr>
          <w:p w:rsidR="00C97B5B" w:rsidRPr="00D40459" w:rsidRDefault="00C97B5B" w:rsidP="004A41D2">
            <w:pPr>
              <w:spacing w:after="0" w:line="240" w:lineRule="auto"/>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Итого</w:t>
            </w:r>
          </w:p>
        </w:tc>
        <w:tc>
          <w:tcPr>
            <w:tcW w:w="2500" w:type="dxa"/>
            <w:gridSpan w:val="7"/>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FFFFFF"/>
                <w:sz w:val="16"/>
                <w:szCs w:val="16"/>
              </w:rPr>
            </w:pPr>
          </w:p>
        </w:tc>
        <w:tc>
          <w:tcPr>
            <w:tcW w:w="2240" w:type="dxa"/>
            <w:gridSpan w:val="2"/>
            <w:tcBorders>
              <w:top w:val="nil"/>
              <w:left w:val="nil"/>
              <w:bottom w:val="nil"/>
              <w:right w:val="nil"/>
            </w:tcBorders>
            <w:shd w:val="clear" w:color="auto" w:fill="auto"/>
            <w:hideMark/>
          </w:tcPr>
          <w:p w:rsidR="00C97B5B" w:rsidRPr="00D40459" w:rsidRDefault="00C97B5B" w:rsidP="004A41D2">
            <w:pPr>
              <w:spacing w:after="0" w:line="240" w:lineRule="auto"/>
              <w:jc w:val="right"/>
              <w:rPr>
                <w:rFonts w:ascii="Times New Roman" w:eastAsia="Times New Roman" w:hAnsi="Times New Roman" w:cs="Times New Roman"/>
                <w:color w:val="000000"/>
                <w:sz w:val="16"/>
                <w:szCs w:val="16"/>
              </w:rPr>
            </w:pPr>
            <w:r w:rsidRPr="00D40459">
              <w:rPr>
                <w:rFonts w:ascii="Times New Roman" w:eastAsia="Times New Roman" w:hAnsi="Times New Roman" w:cs="Times New Roman"/>
                <w:color w:val="000000"/>
                <w:sz w:val="16"/>
                <w:szCs w:val="16"/>
              </w:rPr>
              <w:t>1 800 000,02</w:t>
            </w:r>
          </w:p>
        </w:tc>
      </w:tr>
    </w:tbl>
    <w:p w:rsidR="00C97B5B" w:rsidRPr="00D40459" w:rsidRDefault="00C97B5B" w:rsidP="00C97B5B">
      <w:pPr>
        <w:ind w:firstLine="708"/>
        <w:rPr>
          <w:rFonts w:ascii="Times New Roman" w:hAnsi="Times New Roman" w:cs="Times New Roman"/>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sectPr w:rsidR="00C97B5B" w:rsidSect="00C97B5B">
          <w:pgSz w:w="16838" w:h="11906" w:orient="landscape"/>
          <w:pgMar w:top="567" w:right="567" w:bottom="567" w:left="1134" w:header="720" w:footer="720" w:gutter="0"/>
          <w:cols w:space="720"/>
          <w:formProt w:val="0"/>
          <w:noEndnote/>
        </w:sectPr>
      </w:pPr>
    </w:p>
    <w:p w:rsidR="00C97B5B" w:rsidRPr="00812634" w:rsidRDefault="00C97B5B" w:rsidP="00C97B5B">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lastRenderedPageBreak/>
        <w:t>Приложение №3</w:t>
      </w:r>
    </w:p>
    <w:p w:rsidR="00C97B5B" w:rsidRPr="00812634" w:rsidRDefault="00C97B5B" w:rsidP="00C97B5B">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к извещению о проведении электронного аукциона</w:t>
      </w:r>
    </w:p>
    <w:p w:rsidR="00C97B5B" w:rsidRPr="00812634" w:rsidRDefault="00C97B5B" w:rsidP="00C97B5B">
      <w:pPr>
        <w:spacing w:after="0" w:line="240" w:lineRule="auto"/>
        <w:ind w:left="7088"/>
        <w:jc w:val="right"/>
        <w:rPr>
          <w:rFonts w:ascii="Times New Roman" w:hAnsi="Times New Roman" w:cs="Times New Roman"/>
          <w:sz w:val="24"/>
          <w:szCs w:val="24"/>
        </w:rPr>
      </w:pPr>
    </w:p>
    <w:p w:rsidR="00C97B5B" w:rsidRPr="00812634" w:rsidRDefault="00C97B5B" w:rsidP="00C97B5B">
      <w:pPr>
        <w:spacing w:after="0" w:line="240" w:lineRule="auto"/>
        <w:ind w:left="-142"/>
        <w:jc w:val="center"/>
        <w:rPr>
          <w:rFonts w:ascii="Times New Roman" w:hAnsi="Times New Roman" w:cs="Times New Roman"/>
          <w:b/>
          <w:sz w:val="24"/>
          <w:szCs w:val="24"/>
        </w:rPr>
      </w:pPr>
      <w:r w:rsidRPr="00812634">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7871"/>
        <w:gridCol w:w="426"/>
        <w:gridCol w:w="2614"/>
      </w:tblGrid>
      <w:tr w:rsidR="00C97B5B" w:rsidRPr="00812634" w:rsidTr="004A41D2">
        <w:tc>
          <w:tcPr>
            <w:tcW w:w="5000" w:type="pct"/>
            <w:gridSpan w:val="3"/>
            <w:tcMar>
              <w:top w:w="75" w:type="dxa"/>
              <w:left w:w="75" w:type="dxa"/>
              <w:bottom w:w="75" w:type="dxa"/>
              <w:right w:w="450" w:type="dxa"/>
            </w:tcMar>
            <w:hideMark/>
          </w:tcPr>
          <w:p w:rsidR="00C97B5B" w:rsidRPr="00812634" w:rsidRDefault="00C97B5B" w:rsidP="004A41D2">
            <w:pPr>
              <w:spacing w:after="0" w:line="240" w:lineRule="auto"/>
              <w:jc w:val="center"/>
              <w:rPr>
                <w:rFonts w:ascii="Times New Roman" w:eastAsia="Calibri" w:hAnsi="Times New Roman" w:cs="Times New Roman"/>
                <w:b/>
                <w:sz w:val="24"/>
                <w:szCs w:val="24"/>
                <w:u w:val="single"/>
              </w:rPr>
            </w:pPr>
            <w:r w:rsidRPr="00812634">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C97B5B" w:rsidRPr="00812634" w:rsidTr="004A41D2">
        <w:tc>
          <w:tcPr>
            <w:tcW w:w="5000" w:type="pct"/>
            <w:gridSpan w:val="3"/>
            <w:tcMar>
              <w:top w:w="75" w:type="dxa"/>
              <w:left w:w="75" w:type="dxa"/>
              <w:bottom w:w="75" w:type="dxa"/>
              <w:right w:w="450" w:type="dxa"/>
            </w:tcMar>
            <w:hideMark/>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 Заявка на участие в закупке должна содержать:</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1.1. Информацию и документы об участнике закупки:</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1.1.3. Идентификационные номера налогоплательщика (при наличии) </w:t>
            </w:r>
            <w:r w:rsidRPr="00812634">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812634">
              <w:rPr>
                <w:rFonts w:ascii="Times New Roman" w:eastAsia="Calibri"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1.1.4. А</w:t>
            </w:r>
            <w:r w:rsidRPr="00812634">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сзаконодательством соответствующего иностранного </w:t>
            </w:r>
            <w:r w:rsidRPr="00812634">
              <w:rPr>
                <w:rFonts w:ascii="Times New Roman" w:eastAsia="Calibri" w:hAnsi="Times New Roman" w:cs="Times New Roman"/>
                <w:sz w:val="24"/>
                <w:szCs w:val="24"/>
              </w:rPr>
              <w:lastRenderedPageBreak/>
              <w:t>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1.1.10. Декларация о принадлежности участника закупки к</w:t>
            </w:r>
            <w:r>
              <w:rPr>
                <w:rFonts w:ascii="Times New Roman" w:eastAsia="Calibri" w:hAnsi="Times New Roman" w:cs="Times New Roman"/>
                <w:sz w:val="24"/>
                <w:szCs w:val="24"/>
              </w:rPr>
              <w:t xml:space="preserve"> </w:t>
            </w:r>
            <w:r w:rsidRPr="00812634">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1.1.11. Декларация о принадлежности участника закупки к социально ориентированным некоммерческим организациям.</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C97B5B" w:rsidRPr="00812634" w:rsidTr="004A41D2">
        <w:tc>
          <w:tcPr>
            <w:tcW w:w="3607" w:type="pct"/>
            <w:tcBorders>
              <w:right w:val="single" w:sz="4" w:space="0" w:color="auto"/>
            </w:tcBorders>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1.1.13.</w:t>
            </w:r>
            <w:r w:rsidRPr="00812634">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1393" w:type="pct"/>
            <w:gridSpan w:val="2"/>
            <w:tcBorders>
              <w:left w:val="single" w:sz="4" w:space="0" w:color="auto"/>
            </w:tcBorders>
          </w:tcPr>
          <w:p w:rsidR="00C97B5B" w:rsidRPr="002B064C"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C97B5B" w:rsidRPr="00812634" w:rsidTr="004A41D2">
        <w:tc>
          <w:tcPr>
            <w:tcW w:w="3607" w:type="pct"/>
            <w:tcBorders>
              <w:right w:val="single" w:sz="4" w:space="0" w:color="auto"/>
            </w:tcBorders>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1.1.14. </w:t>
            </w:r>
            <w:r w:rsidRPr="00812634">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1393" w:type="pct"/>
            <w:gridSpan w:val="2"/>
            <w:tcBorders>
              <w:left w:val="single" w:sz="4" w:space="0" w:color="auto"/>
            </w:tcBorders>
          </w:tcPr>
          <w:p w:rsidR="00C97B5B" w:rsidRPr="002B064C"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1.1.15. Декларация о соответствии участника закупки следующим требованиям:</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812634">
              <w:rPr>
                <w:rFonts w:ascii="Times New Roman" w:eastAsia="Calibri" w:hAnsi="Times New Roman" w:cs="Times New Roman"/>
                <w:sz w:val="24"/>
                <w:szCs w:val="24"/>
              </w:rPr>
              <w:lastRenderedPageBreak/>
              <w:t>вступившее в законную силу решение суда о признанииобязанности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7B5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7B5B" w:rsidRPr="00B91BC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97B5B" w:rsidRPr="00B91BC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97B5B" w:rsidRPr="00B91BC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97B5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E7334A">
              <w:rPr>
                <w:rFonts w:ascii="Times New Roman" w:eastAsia="Calibri" w:hAnsi="Times New Roman" w:cs="Times New Roman"/>
                <w:sz w:val="24"/>
                <w:szCs w:val="24"/>
              </w:rPr>
              <w:t>10) участник закупки не является иностранным агентом.</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2. Предложение участника закупки в отношении объекта закупки:</w:t>
            </w:r>
          </w:p>
        </w:tc>
      </w:tr>
      <w:tr w:rsidR="00C97B5B" w:rsidRPr="00812634" w:rsidTr="004A41D2">
        <w:tc>
          <w:tcPr>
            <w:tcW w:w="3802" w:type="pct"/>
            <w:gridSpan w:val="2"/>
            <w:tcBorders>
              <w:right w:val="single" w:sz="4" w:space="0" w:color="auto"/>
            </w:tcBorders>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1198" w:type="pct"/>
            <w:tcBorders>
              <w:left w:val="single" w:sz="4" w:space="0" w:color="auto"/>
            </w:tcBorders>
          </w:tcPr>
          <w:p w:rsidR="00C97B5B" w:rsidRPr="00812634" w:rsidRDefault="00C97B5B" w:rsidP="004A41D2">
            <w:pPr>
              <w:autoSpaceDE w:val="0"/>
              <w:autoSpaceDN w:val="0"/>
              <w:adjustRightInd w:val="0"/>
              <w:spacing w:after="0" w:line="240" w:lineRule="auto"/>
              <w:ind w:left="142"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C97B5B" w:rsidRPr="00812634" w:rsidTr="004A41D2">
        <w:tc>
          <w:tcPr>
            <w:tcW w:w="3802" w:type="pct"/>
            <w:gridSpan w:val="2"/>
            <w:tcBorders>
              <w:right w:val="single" w:sz="4" w:space="0" w:color="auto"/>
            </w:tcBorders>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81263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1198" w:type="pct"/>
            <w:tcBorders>
              <w:left w:val="single" w:sz="4" w:space="0" w:color="auto"/>
            </w:tcBorders>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 xml:space="preserve">3. </w:t>
            </w:r>
            <w:r w:rsidRPr="00812634">
              <w:rPr>
                <w:rFonts w:ascii="Times New Roman" w:eastAsia="Calibri" w:hAnsi="Times New Roman" w:cs="Times New Roman"/>
                <w:b/>
                <w:color w:val="000000"/>
                <w:sz w:val="24"/>
                <w:szCs w:val="24"/>
              </w:rPr>
              <w:t xml:space="preserve">Инструкция по заполнению заявки на участие в </w:t>
            </w:r>
            <w:r w:rsidRPr="00812634">
              <w:rPr>
                <w:rFonts w:ascii="Times New Roman" w:eastAsia="Times New Roman" w:hAnsi="Times New Roman" w:cs="Times New Roman"/>
                <w:b/>
                <w:sz w:val="24"/>
                <w:szCs w:val="24"/>
                <w:lang w:eastAsia="ru-RU"/>
              </w:rPr>
              <w:t>закупке</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C97B5B" w:rsidRPr="00812634" w:rsidTr="004A41D2">
        <w:tc>
          <w:tcPr>
            <w:tcW w:w="5000" w:type="pct"/>
            <w:gridSpan w:val="3"/>
            <w:tcMar>
              <w:top w:w="75" w:type="dxa"/>
              <w:left w:w="75" w:type="dxa"/>
              <w:bottom w:w="75" w:type="dxa"/>
              <w:right w:w="450" w:type="dxa"/>
            </w:tcMar>
          </w:tcPr>
          <w:p w:rsidR="00C97B5B" w:rsidRPr="00152EBC"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u w:val="single"/>
              </w:rPr>
            </w:pPr>
            <w:r w:rsidRPr="00812634">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C97B5B" w:rsidRPr="00812634" w:rsidTr="004A41D2">
        <w:tc>
          <w:tcPr>
            <w:tcW w:w="5000" w:type="pct"/>
            <w:gridSpan w:val="3"/>
            <w:tcMar>
              <w:top w:w="75" w:type="dxa"/>
              <w:left w:w="75" w:type="dxa"/>
              <w:bottom w:w="75" w:type="dxa"/>
              <w:right w:w="450" w:type="dxa"/>
            </w:tcMar>
          </w:tcPr>
          <w:p w:rsidR="00C97B5B" w:rsidRPr="00812634"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пункте7.3 извещения, и предусмотренные подпунктами1.1.13,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C97B5B" w:rsidRPr="004B189F" w:rsidTr="004A41D2">
        <w:tc>
          <w:tcPr>
            <w:tcW w:w="5000" w:type="pct"/>
            <w:gridSpan w:val="3"/>
            <w:tcMar>
              <w:top w:w="75" w:type="dxa"/>
              <w:left w:w="75" w:type="dxa"/>
              <w:bottom w:w="75" w:type="dxa"/>
              <w:right w:w="450" w:type="dxa"/>
            </w:tcMar>
          </w:tcPr>
          <w:p w:rsidR="00C97B5B" w:rsidRDefault="00C97B5B" w:rsidP="004A41D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3.5. В случае отсутствия информации и документов, предусмотренных пунктом 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C97B5B" w:rsidRDefault="00C97B5B" w:rsidP="00C97B5B">
      <w:pPr>
        <w:spacing w:after="0" w:line="240" w:lineRule="auto"/>
        <w:jc w:val="center"/>
        <w:rPr>
          <w:rFonts w:ascii="Times New Roman" w:hAnsi="Times New Roman" w:cs="Times New Roman"/>
          <w:b/>
          <w:sz w:val="24"/>
          <w:szCs w:val="24"/>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Default="00C97B5B" w:rsidP="00C97B5B">
      <w:pPr>
        <w:rPr>
          <w:rFonts w:ascii="Times New Roman" w:eastAsia="Times New Roman" w:hAnsi="Times New Roman" w:cs="Times New Roman"/>
          <w:sz w:val="28"/>
          <w:szCs w:val="28"/>
          <w:lang w:eastAsia="ar-SA"/>
        </w:rPr>
      </w:pPr>
    </w:p>
    <w:p w:rsidR="00C97B5B" w:rsidRPr="0017675C" w:rsidRDefault="00C97B5B" w:rsidP="00C97B5B">
      <w:pPr>
        <w:pStyle w:val="NoSpacing"/>
        <w:spacing w:line="240" w:lineRule="exact"/>
        <w:jc w:val="right"/>
        <w:rPr>
          <w:rFonts w:ascii="Times New Roman" w:hAnsi="Times New Roman"/>
          <w:sz w:val="20"/>
          <w:szCs w:val="20"/>
        </w:rPr>
      </w:pPr>
      <w:r>
        <w:rPr>
          <w:rFonts w:ascii="Times New Roman" w:hAnsi="Times New Roman"/>
          <w:sz w:val="20"/>
          <w:szCs w:val="20"/>
        </w:rPr>
        <w:lastRenderedPageBreak/>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C97B5B" w:rsidRPr="0017675C" w:rsidRDefault="00C97B5B" w:rsidP="00C97B5B">
      <w:pPr>
        <w:pStyle w:val="NoSpacing"/>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C97B5B" w:rsidRPr="0017675C" w:rsidRDefault="00C97B5B" w:rsidP="00C97B5B">
      <w:pPr>
        <w:pStyle w:val="NoSpacing"/>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C97B5B" w:rsidRPr="0017675C" w:rsidRDefault="00C97B5B" w:rsidP="00C97B5B">
      <w:pPr>
        <w:pStyle w:val="NoSpacing"/>
        <w:jc w:val="right"/>
        <w:rPr>
          <w:rFonts w:ascii="Times New Roman" w:hAnsi="Times New Roman"/>
          <w:b/>
          <w:sz w:val="24"/>
          <w:szCs w:val="24"/>
        </w:rPr>
      </w:pPr>
      <w:r w:rsidRPr="0017675C">
        <w:rPr>
          <w:rFonts w:ascii="Times New Roman" w:hAnsi="Times New Roman"/>
          <w:b/>
          <w:sz w:val="24"/>
          <w:szCs w:val="24"/>
        </w:rPr>
        <w:t xml:space="preserve">                                                                                                                                    </w:t>
      </w:r>
    </w:p>
    <w:p w:rsidR="00C97B5B" w:rsidRPr="00DA1422" w:rsidRDefault="00C97B5B" w:rsidP="00C97B5B">
      <w:pPr>
        <w:pStyle w:val="NoSpacing"/>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C97B5B" w:rsidRPr="00DA1422" w:rsidRDefault="00C97B5B" w:rsidP="00C97B5B">
      <w:pPr>
        <w:pStyle w:val="NoSpacing"/>
        <w:jc w:val="both"/>
        <w:rPr>
          <w:rFonts w:ascii="Times New Roman" w:hAnsi="Times New Roman"/>
          <w:b/>
          <w:sz w:val="24"/>
          <w:szCs w:val="24"/>
        </w:rPr>
      </w:pPr>
    </w:p>
    <w:p w:rsidR="00C97B5B" w:rsidRPr="00DA1422" w:rsidRDefault="00C97B5B" w:rsidP="00C97B5B">
      <w:pPr>
        <w:pStyle w:val="NoSpacing"/>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C97B5B" w:rsidRPr="00DA1422" w:rsidRDefault="00C97B5B" w:rsidP="00C97B5B">
      <w:pPr>
        <w:pStyle w:val="NoSpacing"/>
        <w:jc w:val="both"/>
        <w:rPr>
          <w:rFonts w:ascii="Times New Roman" w:hAnsi="Times New Roman"/>
          <w:sz w:val="24"/>
          <w:szCs w:val="24"/>
        </w:rPr>
      </w:pPr>
    </w:p>
    <w:p w:rsidR="00C97B5B" w:rsidRPr="00DA1422" w:rsidRDefault="00C97B5B" w:rsidP="00C97B5B">
      <w:pPr>
        <w:pStyle w:val="NoSpacing"/>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25</w:t>
      </w:r>
      <w:r w:rsidRPr="00DA1422">
        <w:rPr>
          <w:rFonts w:ascii="Times New Roman" w:hAnsi="Times New Roman"/>
          <w:sz w:val="24"/>
          <w:szCs w:val="24"/>
        </w:rPr>
        <w:t xml:space="preserve"> года</w:t>
      </w:r>
    </w:p>
    <w:p w:rsidR="00C97B5B" w:rsidRPr="00DA1422" w:rsidRDefault="00C97B5B" w:rsidP="00C97B5B">
      <w:pPr>
        <w:pStyle w:val="NoSpacing"/>
        <w:jc w:val="both"/>
        <w:rPr>
          <w:rFonts w:ascii="Times New Roman" w:hAnsi="Times New Roman"/>
          <w:sz w:val="24"/>
          <w:szCs w:val="24"/>
        </w:rPr>
      </w:pPr>
    </w:p>
    <w:p w:rsidR="00C97B5B" w:rsidRPr="00DA1422" w:rsidRDefault="00C97B5B" w:rsidP="00C97B5B">
      <w:pPr>
        <w:pStyle w:val="NoSpacing"/>
        <w:jc w:val="both"/>
        <w:rPr>
          <w:rFonts w:ascii="Times New Roman" w:hAnsi="Times New Roman"/>
          <w:sz w:val="16"/>
          <w:szCs w:val="16"/>
        </w:rPr>
      </w:pPr>
    </w:p>
    <w:p w:rsidR="00C97B5B" w:rsidRPr="006B14BB" w:rsidRDefault="00C97B5B" w:rsidP="00C97B5B">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 xml:space="preserve">муниципальных нужд» </w:t>
      </w:r>
      <w:r w:rsidRPr="00FA7CB6">
        <w:rPr>
          <w:rFonts w:ascii="Times New Roman" w:hAnsi="Times New Roman"/>
          <w:sz w:val="24"/>
          <w:szCs w:val="24"/>
        </w:rPr>
        <w:t>(далее</w:t>
      </w:r>
      <w:r w:rsidRPr="00F97B78">
        <w:rPr>
          <w:rFonts w:ascii="Times New Roman" w:hAnsi="Times New Roman"/>
          <w:sz w:val="24"/>
          <w:szCs w:val="24"/>
        </w:rPr>
        <w:t xml:space="preserve"> - Федеральный закон № 44-ФЗ), на условиях, предусмотренных извещением об</w:t>
      </w:r>
      <w:r w:rsidRPr="00827D4B">
        <w:rPr>
          <w:rFonts w:ascii="Times New Roman" w:hAnsi="Times New Roman"/>
          <w:sz w:val="24"/>
          <w:szCs w:val="24"/>
        </w:rPr>
        <w:t xml:space="preserve"> электронном аукционе, на основании протокола_______________ от « ____»_________ 202</w:t>
      </w:r>
      <w:r>
        <w:rPr>
          <w:rFonts w:ascii="Times New Roman" w:hAnsi="Times New Roman"/>
          <w:sz w:val="24"/>
          <w:szCs w:val="24"/>
        </w:rPr>
        <w:t>5</w:t>
      </w:r>
      <w:r w:rsidRPr="00827D4B">
        <w:rPr>
          <w:rFonts w:ascii="Times New Roman" w:hAnsi="Times New Roman"/>
          <w:sz w:val="24"/>
          <w:szCs w:val="24"/>
        </w:rPr>
        <w:t xml:space="preserve"> года №___, идентификационный код закупки: </w:t>
      </w:r>
      <w:hyperlink r:id="rId10" w:tgtFrame="_blank" w:history="1">
        <w:r w:rsidRPr="00C87FDA">
          <w:rPr>
            <w:rFonts w:ascii="Times New Roman" w:hAnsi="Times New Roman"/>
            <w:sz w:val="24"/>
            <w:szCs w:val="24"/>
          </w:rPr>
          <w:t>_____________</w:t>
        </w:r>
      </w:hyperlink>
      <w:r w:rsidRPr="00C87FDA">
        <w:rPr>
          <w:rFonts w:ascii="Times New Roman" w:hAnsi="Times New Roman"/>
          <w:color w:val="000000"/>
          <w:sz w:val="24"/>
          <w:szCs w:val="24"/>
        </w:rPr>
        <w:t>,</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C97B5B" w:rsidRPr="00DA1422" w:rsidRDefault="00C97B5B" w:rsidP="00C97B5B">
      <w:pPr>
        <w:pStyle w:val="NoSpacing"/>
        <w:ind w:firstLine="709"/>
        <w:jc w:val="both"/>
        <w:rPr>
          <w:rFonts w:ascii="Times New Roman" w:hAnsi="Times New Roman"/>
          <w:sz w:val="24"/>
          <w:szCs w:val="24"/>
        </w:rPr>
      </w:pPr>
    </w:p>
    <w:p w:rsidR="00C97B5B" w:rsidRPr="00DA1422" w:rsidRDefault="00C97B5B" w:rsidP="00C97B5B">
      <w:pPr>
        <w:pStyle w:val="NoSpacing"/>
        <w:jc w:val="both"/>
        <w:rPr>
          <w:rFonts w:ascii="Times New Roman" w:hAnsi="Times New Roman"/>
          <w:sz w:val="24"/>
          <w:szCs w:val="24"/>
        </w:rPr>
      </w:pPr>
    </w:p>
    <w:p w:rsidR="00C97B5B" w:rsidRPr="00DA1422" w:rsidRDefault="00C97B5B" w:rsidP="00C97B5B">
      <w:pPr>
        <w:pStyle w:val="NoSpacing"/>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C97B5B" w:rsidRPr="000F51BA" w:rsidRDefault="00C97B5B" w:rsidP="00C97B5B">
      <w:pPr>
        <w:pStyle w:val="a5"/>
        <w:jc w:val="both"/>
        <w:rPr>
          <w:rFonts w:ascii="Times New Roman" w:hAnsi="Times New Roman"/>
          <w:sz w:val="24"/>
          <w:szCs w:val="24"/>
        </w:rPr>
      </w:pPr>
      <w:r>
        <w:rPr>
          <w:spacing w:val="3"/>
        </w:rPr>
        <w:tab/>
      </w:r>
      <w:r w:rsidRPr="000F51BA">
        <w:rPr>
          <w:rFonts w:ascii="Times New Roman" w:hAnsi="Times New Roman"/>
          <w:spacing w:val="3"/>
          <w:sz w:val="24"/>
          <w:szCs w:val="24"/>
        </w:rPr>
        <w:t xml:space="preserve">1.1. </w:t>
      </w:r>
      <w:r w:rsidRPr="000F51BA">
        <w:rPr>
          <w:rFonts w:ascii="Times New Roman" w:hAnsi="Times New Roman"/>
          <w:sz w:val="24"/>
          <w:szCs w:val="24"/>
        </w:rPr>
        <w:t>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№______________).</w:t>
      </w:r>
    </w:p>
    <w:p w:rsidR="00C97B5B" w:rsidRPr="0018161F" w:rsidRDefault="00C97B5B" w:rsidP="00C97B5B">
      <w:pPr>
        <w:shd w:val="clear" w:color="auto" w:fill="FFFFFF"/>
        <w:jc w:val="center"/>
        <w:rPr>
          <w:rFonts w:ascii="Times New Roman" w:eastAsia="Calibri" w:hAnsi="Times New Roman"/>
          <w:sz w:val="24"/>
          <w:szCs w:val="24"/>
        </w:rPr>
      </w:pPr>
      <w:r w:rsidRPr="0018161F">
        <w:rPr>
          <w:rFonts w:ascii="Times New Roman" w:hAnsi="Times New Roman"/>
          <w:sz w:val="24"/>
          <w:szCs w:val="24"/>
        </w:rPr>
        <w:t>1.2. Предметом Контракта является</w:t>
      </w:r>
      <w:r w:rsidRPr="0018161F">
        <w:rPr>
          <w:rFonts w:ascii="Times New Roman" w:hAnsi="Times New Roman"/>
          <w:b/>
          <w:sz w:val="24"/>
          <w:szCs w:val="24"/>
        </w:rPr>
        <w:t xml:space="preserve"> </w:t>
      </w:r>
      <w:r w:rsidRPr="0018161F">
        <w:rPr>
          <w:rFonts w:ascii="Times New Roman" w:eastAsia="Calibri" w:hAnsi="Times New Roman"/>
          <w:sz w:val="24"/>
          <w:szCs w:val="24"/>
        </w:rPr>
        <w:t xml:space="preserve">выполнение работ по </w:t>
      </w:r>
      <w:r w:rsidRPr="0018161F">
        <w:rPr>
          <w:rFonts w:ascii="Times New Roman" w:hAnsi="Times New Roman"/>
          <w:bCs/>
          <w:i/>
          <w:iCs/>
          <w:sz w:val="24"/>
          <w:szCs w:val="24"/>
        </w:rPr>
        <w:t xml:space="preserve"> </w:t>
      </w:r>
      <w:r w:rsidRPr="0018161F">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18161F">
        <w:rPr>
          <w:rFonts w:ascii="Times New Roman" w:eastAsia="Calibri" w:hAnsi="Times New Roman"/>
          <w:sz w:val="24"/>
          <w:szCs w:val="24"/>
        </w:rPr>
        <w:t xml:space="preserve"> </w:t>
      </w:r>
      <w:r w:rsidRPr="0018161F">
        <w:rPr>
          <w:rFonts w:ascii="Times New Roman" w:hAnsi="Times New Roman"/>
          <w:spacing w:val="-4"/>
          <w:sz w:val="24"/>
          <w:szCs w:val="24"/>
        </w:rPr>
        <w:t xml:space="preserve"> (далее - Работы).</w:t>
      </w:r>
    </w:p>
    <w:p w:rsidR="00C97B5B" w:rsidRDefault="00C97B5B" w:rsidP="00C97B5B">
      <w:pPr>
        <w:pStyle w:val="a5"/>
        <w:ind w:firstLine="709"/>
        <w:jc w:val="both"/>
        <w:rPr>
          <w:rFonts w:ascii="Times New Roman" w:eastAsia="Calibri" w:hAnsi="Times New Roman"/>
          <w:spacing w:val="-4"/>
          <w:sz w:val="24"/>
          <w:szCs w:val="24"/>
          <w:lang w:eastAsia="en-US"/>
        </w:rPr>
      </w:pPr>
      <w:r w:rsidRPr="00204CD0">
        <w:rPr>
          <w:rFonts w:ascii="Times New Roman" w:hAnsi="Times New Roman"/>
          <w:sz w:val="24"/>
          <w:szCs w:val="24"/>
        </w:rPr>
        <w:t xml:space="preserve">1.3. </w:t>
      </w:r>
      <w:r w:rsidRPr="00C87FDA">
        <w:rPr>
          <w:rFonts w:ascii="Times New Roman" w:hAnsi="Times New Roman"/>
          <w:sz w:val="24"/>
          <w:szCs w:val="24"/>
        </w:rPr>
        <w:t>Код ОКПД 2:</w:t>
      </w:r>
      <w:r w:rsidRPr="00C87FDA">
        <w:rPr>
          <w:rFonts w:ascii="Times New Roman" w:eastAsia="Calibri" w:hAnsi="Times New Roman"/>
          <w:spacing w:val="-4"/>
          <w:sz w:val="24"/>
          <w:szCs w:val="24"/>
          <w:lang w:eastAsia="en-US"/>
        </w:rPr>
        <w:t xml:space="preserve"> 42.11.20.300</w:t>
      </w:r>
    </w:p>
    <w:p w:rsidR="00C97B5B" w:rsidRPr="00C31CBE" w:rsidRDefault="00C97B5B" w:rsidP="00C97B5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04CD0">
        <w:rPr>
          <w:rFonts w:ascii="Times New Roman" w:hAnsi="Times New Roman"/>
          <w:sz w:val="24"/>
          <w:szCs w:val="24"/>
        </w:rPr>
        <w:t xml:space="preserve">1.4. </w:t>
      </w:r>
      <w:r w:rsidRPr="003626AF">
        <w:rPr>
          <w:rFonts w:ascii="Times New Roman CYR" w:hAnsi="Times New Roman CYR" w:cs="Times New Roman CYR"/>
          <w:sz w:val="24"/>
          <w:szCs w:val="24"/>
        </w:rPr>
        <w:t xml:space="preserve">Срок выполнения работ: </w:t>
      </w:r>
      <w:r w:rsidRPr="003626AF">
        <w:rPr>
          <w:rFonts w:ascii="Times New Roman" w:hAnsi="Times New Roman"/>
          <w:sz w:val="24"/>
          <w:szCs w:val="24"/>
        </w:rPr>
        <w:t xml:space="preserve">с момента заключения контракта </w:t>
      </w:r>
      <w:r w:rsidRPr="003626AF">
        <w:rPr>
          <w:rFonts w:ascii="Times New Roman" w:hAnsi="Times New Roman"/>
          <w:b/>
          <w:bCs/>
          <w:sz w:val="24"/>
          <w:szCs w:val="24"/>
        </w:rPr>
        <w:t>по 15 августа 2025 года</w:t>
      </w:r>
      <w:r w:rsidRPr="00421B22">
        <w:rPr>
          <w:rFonts w:ascii="Times New Roman" w:hAnsi="Times New Roman"/>
          <w:b/>
          <w:bCs/>
          <w:sz w:val="24"/>
          <w:szCs w:val="24"/>
        </w:rPr>
        <w:t xml:space="preserve"> (включительно).</w:t>
      </w:r>
      <w:r w:rsidRPr="00421B22">
        <w:rPr>
          <w:rFonts w:ascii="Times New Roman" w:hAnsi="Times New Roman"/>
          <w:sz w:val="24"/>
          <w:szCs w:val="24"/>
        </w:rPr>
        <w:t xml:space="preserve"> Подрядчик имеет право выполнить работы досрочно.</w:t>
      </w:r>
    </w:p>
    <w:p w:rsidR="00C97B5B" w:rsidRPr="00C31CBE" w:rsidRDefault="00C97B5B" w:rsidP="00C97B5B">
      <w:pPr>
        <w:pStyle w:val="a5"/>
        <w:ind w:firstLine="709"/>
        <w:jc w:val="both"/>
        <w:rPr>
          <w:rFonts w:ascii="Times New Roman" w:hAnsi="Times New Roman"/>
          <w:sz w:val="24"/>
          <w:szCs w:val="24"/>
        </w:rPr>
      </w:pPr>
      <w:r w:rsidRPr="00C31CBE">
        <w:rPr>
          <w:rFonts w:ascii="Times New Roman" w:hAnsi="Times New Roman"/>
          <w:sz w:val="24"/>
          <w:szCs w:val="24"/>
        </w:rPr>
        <w:t>1.5. Срок исполнения Контракта: с даты заключения Контракта до исполнения сторонами взаимных обязательств.</w:t>
      </w:r>
    </w:p>
    <w:p w:rsidR="00C97B5B" w:rsidRDefault="00C97B5B" w:rsidP="00C97B5B">
      <w:pPr>
        <w:spacing w:after="0" w:line="240" w:lineRule="auto"/>
        <w:ind w:firstLine="709"/>
        <w:jc w:val="both"/>
        <w:rPr>
          <w:rFonts w:ascii="Times New Roman" w:hAnsi="Times New Roman"/>
          <w:sz w:val="24"/>
          <w:szCs w:val="24"/>
        </w:rPr>
      </w:pPr>
      <w:r w:rsidRPr="00C31CBE">
        <w:rPr>
          <w:rFonts w:ascii="Times New Roman" w:hAnsi="Times New Roman"/>
          <w:sz w:val="24"/>
          <w:szCs w:val="24"/>
        </w:rPr>
        <w:t xml:space="preserve">1.6. Место выполнения работ: </w:t>
      </w:r>
      <w:r>
        <w:rPr>
          <w:rFonts w:ascii="Times New Roman" w:eastAsia="Calibri" w:hAnsi="Times New Roman"/>
          <w:sz w:val="24"/>
          <w:szCs w:val="24"/>
        </w:rPr>
        <w:t>Боровёнковское сельское поселение</w:t>
      </w:r>
      <w:r w:rsidRPr="005A689C">
        <w:rPr>
          <w:rFonts w:ascii="Times New Roman" w:eastAsia="Calibri" w:hAnsi="Times New Roman"/>
          <w:sz w:val="24"/>
          <w:szCs w:val="24"/>
        </w:rPr>
        <w:t xml:space="preserve"> Окуловского района Новгородской области</w:t>
      </w:r>
      <w:r>
        <w:rPr>
          <w:rFonts w:ascii="Times New Roman" w:eastAsia="Calibri" w:hAnsi="Times New Roman"/>
          <w:sz w:val="24"/>
          <w:szCs w:val="24"/>
        </w:rPr>
        <w:t>.</w:t>
      </w:r>
      <w:r w:rsidRPr="00633E55">
        <w:rPr>
          <w:rFonts w:ascii="Times New Roman" w:hAnsi="Times New Roman"/>
          <w:sz w:val="24"/>
          <w:szCs w:val="24"/>
        </w:rPr>
        <w:t xml:space="preserve"> </w:t>
      </w:r>
    </w:p>
    <w:p w:rsidR="00C97B5B" w:rsidRPr="00C87FDA" w:rsidRDefault="00C97B5B" w:rsidP="00C97B5B">
      <w:pPr>
        <w:spacing w:after="0" w:line="240" w:lineRule="auto"/>
        <w:ind w:firstLine="709"/>
        <w:jc w:val="both"/>
        <w:rPr>
          <w:rFonts w:ascii="Times New Roman" w:hAnsi="Times New Roman"/>
          <w:sz w:val="24"/>
          <w:szCs w:val="24"/>
        </w:rPr>
      </w:pPr>
      <w:r w:rsidRPr="00633E55">
        <w:rPr>
          <w:rFonts w:ascii="Times New Roman" w:hAnsi="Times New Roman"/>
          <w:sz w:val="24"/>
          <w:szCs w:val="24"/>
        </w:rPr>
        <w:t xml:space="preserve">1.7. Источник финансирования: </w:t>
      </w:r>
      <w:r w:rsidRPr="00C87FDA">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r>
        <w:rPr>
          <w:rFonts w:ascii="Times New Roman" w:hAnsi="Times New Roman"/>
          <w:sz w:val="24"/>
          <w:szCs w:val="24"/>
        </w:rPr>
        <w:t>.</w:t>
      </w:r>
    </w:p>
    <w:p w:rsidR="00C97B5B" w:rsidRPr="00C31CBE" w:rsidRDefault="00C97B5B" w:rsidP="00C97B5B">
      <w:pPr>
        <w:spacing w:after="0" w:line="240" w:lineRule="auto"/>
        <w:ind w:firstLine="709"/>
        <w:jc w:val="both"/>
        <w:rPr>
          <w:rFonts w:ascii="Times New Roman" w:hAnsi="Times New Roman"/>
          <w:sz w:val="24"/>
          <w:szCs w:val="24"/>
        </w:rPr>
      </w:pPr>
      <w:r w:rsidRPr="00C31CBE">
        <w:rPr>
          <w:rFonts w:ascii="Times New Roman" w:hAnsi="Times New Roman"/>
          <w:sz w:val="24"/>
          <w:szCs w:val="24"/>
        </w:rPr>
        <w:t>1.8. Объем выполняемых работ: в соответствии с приложением № 1 к Контракту.</w:t>
      </w:r>
    </w:p>
    <w:p w:rsidR="00C97B5B" w:rsidRPr="00C31CBE" w:rsidRDefault="00C97B5B" w:rsidP="00C97B5B">
      <w:pPr>
        <w:pStyle w:val="a5"/>
        <w:jc w:val="both"/>
        <w:rPr>
          <w:rFonts w:ascii="Times New Roman" w:hAnsi="Times New Roman"/>
          <w:sz w:val="24"/>
          <w:szCs w:val="24"/>
        </w:rPr>
      </w:pPr>
    </w:p>
    <w:p w:rsidR="00C97B5B" w:rsidRPr="00DA1422" w:rsidRDefault="00C97B5B" w:rsidP="00C97B5B">
      <w:pPr>
        <w:pStyle w:val="NoSpacing"/>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C97B5B" w:rsidRPr="00DC1F4B" w:rsidRDefault="00C97B5B" w:rsidP="00C97B5B">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C97B5B" w:rsidRPr="00DC1F4B" w:rsidRDefault="00C97B5B" w:rsidP="00C97B5B">
      <w:pPr>
        <w:pStyle w:val="aff"/>
        <w:spacing w:line="276" w:lineRule="auto"/>
        <w:ind w:firstLine="0"/>
        <w:rPr>
          <w:b w:val="0"/>
        </w:rPr>
      </w:pPr>
      <w:r w:rsidRPr="00DC1F4B">
        <w:rPr>
          <w:b w:val="0"/>
        </w:rPr>
        <w:t xml:space="preserve">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DC1F4B">
        <w:rPr>
          <w:b w:val="0"/>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C97B5B" w:rsidRPr="00DC1F4B" w:rsidRDefault="00C97B5B" w:rsidP="00C97B5B">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C97B5B" w:rsidRPr="00DC1F4B" w:rsidRDefault="00C97B5B" w:rsidP="00C97B5B">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1"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C97B5B" w:rsidRPr="00DC1F4B" w:rsidRDefault="00C97B5B" w:rsidP="00C97B5B">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w:t>
      </w:r>
      <w:r w:rsidRPr="00DC1F4B">
        <w:rPr>
          <w:rFonts w:ascii="Times New Roman" w:hAnsi="Times New Roman"/>
          <w:sz w:val="24"/>
          <w:szCs w:val="24"/>
        </w:rPr>
        <w:t xml:space="preserve"> поселения на 2023 год и субсидии  из областного бюджета Новгородской области на 2023 год. Авансовые платежи не предусмотрены.</w:t>
      </w:r>
    </w:p>
    <w:p w:rsidR="00C97B5B" w:rsidRPr="00DC1F4B" w:rsidRDefault="00C97B5B" w:rsidP="00C97B5B">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C97B5B" w:rsidRPr="00DC1F4B" w:rsidRDefault="00C97B5B" w:rsidP="00C97B5B">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C97B5B" w:rsidRPr="00DC1F4B" w:rsidRDefault="00C97B5B" w:rsidP="00C97B5B">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C97B5B" w:rsidRPr="00DC1F4B" w:rsidRDefault="00C97B5B" w:rsidP="00C97B5B">
      <w:pPr>
        <w:pStyle w:val="a5"/>
        <w:rPr>
          <w:rFonts w:ascii="Times New Roman" w:hAnsi="Times New Roman"/>
          <w:sz w:val="24"/>
          <w:szCs w:val="24"/>
        </w:rPr>
      </w:pPr>
    </w:p>
    <w:p w:rsidR="00C97B5B" w:rsidRPr="00DC1F4B" w:rsidRDefault="00C97B5B" w:rsidP="00C97B5B">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t>ПОРЯДОК И СРОКИ ПРИЕМКИ ЗАКАЗЧИКОМ РАБОТ.</w:t>
      </w:r>
    </w:p>
    <w:p w:rsidR="00C97B5B" w:rsidRPr="00DC1F4B" w:rsidRDefault="00C97B5B" w:rsidP="00C97B5B">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1" w:name="OLE_LINK1"/>
      <w:bookmarkStart w:id="2" w:name="OLE_LINK2"/>
    </w:p>
    <w:bookmarkEnd w:id="1"/>
    <w:bookmarkEnd w:id="2"/>
    <w:p w:rsidR="00C97B5B" w:rsidRPr="00DC1F4B" w:rsidRDefault="00C97B5B" w:rsidP="00C97B5B">
      <w:pPr>
        <w:pStyle w:val="10"/>
        <w:jc w:val="both"/>
        <w:rPr>
          <w:rFonts w:ascii="Times New Roman" w:hAnsi="Times New Roman"/>
          <w:sz w:val="24"/>
          <w:szCs w:val="24"/>
        </w:rPr>
      </w:pPr>
    </w:p>
    <w:p w:rsidR="00C97B5B" w:rsidRDefault="00C97B5B" w:rsidP="00C97B5B">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C97B5B" w:rsidRPr="00244BA8" w:rsidRDefault="00C97B5B" w:rsidP="00C97B5B">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C97B5B" w:rsidRPr="00CD3A74" w:rsidRDefault="00C97B5B" w:rsidP="00C97B5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C97B5B" w:rsidRPr="00CD3A74" w:rsidRDefault="00C97B5B" w:rsidP="00C97B5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C97B5B" w:rsidRPr="00CD3A74" w:rsidRDefault="00C97B5B" w:rsidP="00C97B5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 xml:space="preserve">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w:t>
      </w:r>
      <w:r w:rsidRPr="00CD3A74">
        <w:rPr>
          <w:rFonts w:ascii="Times New Roman" w:hAnsi="Times New Roman"/>
          <w:spacing w:val="-1"/>
          <w:sz w:val="24"/>
          <w:szCs w:val="24"/>
        </w:rPr>
        <w:lastRenderedPageBreak/>
        <w:t>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C97B5B" w:rsidRPr="00CD3A74" w:rsidRDefault="00C97B5B" w:rsidP="00C97B5B">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C97B5B" w:rsidRPr="00CD3A74" w:rsidRDefault="00C97B5B" w:rsidP="00C97B5B">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C97B5B" w:rsidRPr="00CD3A74" w:rsidRDefault="00C97B5B" w:rsidP="00C97B5B">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C97B5B" w:rsidRPr="00CD3A74" w:rsidRDefault="00C97B5B" w:rsidP="00C97B5B">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C97B5B" w:rsidRPr="00783811" w:rsidRDefault="00C97B5B" w:rsidP="00C97B5B">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C97B5B" w:rsidRPr="00783811" w:rsidRDefault="00C97B5B" w:rsidP="00C97B5B">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97B5B" w:rsidRPr="00CD3A74" w:rsidRDefault="00C97B5B" w:rsidP="00C97B5B">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C97B5B" w:rsidRPr="00CD3A74" w:rsidRDefault="00C97B5B" w:rsidP="00C97B5B">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C97B5B" w:rsidRPr="00CD3A74" w:rsidRDefault="00C97B5B" w:rsidP="00C97B5B">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C97B5B" w:rsidRPr="00CD3A74" w:rsidRDefault="00C97B5B" w:rsidP="00C97B5B">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w:t>
      </w:r>
      <w:r w:rsidRPr="00CD3A74">
        <w:rPr>
          <w:rFonts w:ascii="Times New Roman" w:hAnsi="Times New Roman"/>
          <w:snapToGrid w:val="0"/>
          <w:sz w:val="24"/>
          <w:szCs w:val="24"/>
        </w:rPr>
        <w:lastRenderedPageBreak/>
        <w:t>информационной системы;</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C97B5B" w:rsidRPr="00CD3A74"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C97B5B" w:rsidRPr="00C84101" w:rsidRDefault="00C97B5B" w:rsidP="00C97B5B">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C97B5B" w:rsidRPr="00B92143" w:rsidRDefault="00C97B5B" w:rsidP="00C97B5B">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C97B5B" w:rsidRPr="00B92143" w:rsidRDefault="00C97B5B" w:rsidP="00C97B5B">
      <w:pPr>
        <w:pStyle w:val="NoSpacing"/>
        <w:jc w:val="center"/>
        <w:rPr>
          <w:rFonts w:ascii="Times New Roman" w:hAnsi="Times New Roman"/>
          <w:b/>
          <w:spacing w:val="-1"/>
          <w:sz w:val="24"/>
          <w:szCs w:val="24"/>
        </w:rPr>
      </w:pPr>
      <w:r w:rsidRPr="00B92143">
        <w:rPr>
          <w:rFonts w:ascii="Times New Roman" w:hAnsi="Times New Roman"/>
          <w:b/>
          <w:spacing w:val="-1"/>
          <w:sz w:val="24"/>
          <w:szCs w:val="24"/>
        </w:rPr>
        <w:t xml:space="preserve">4. ПРАВА И ОБЯЗАННОСТИ СТОРОН </w:t>
      </w:r>
    </w:p>
    <w:p w:rsidR="00C97B5B" w:rsidRPr="00B92143" w:rsidRDefault="00C97B5B" w:rsidP="00C97B5B">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C97B5B" w:rsidRPr="008021C5" w:rsidRDefault="00C97B5B" w:rsidP="00C97B5B">
      <w:pPr>
        <w:pStyle w:val="a5"/>
        <w:ind w:firstLine="709"/>
        <w:jc w:val="both"/>
        <w:rPr>
          <w:rFonts w:ascii="Times New Roman" w:hAnsi="Times New Roman"/>
          <w:sz w:val="24"/>
          <w:szCs w:val="24"/>
        </w:rPr>
      </w:pPr>
      <w:r w:rsidRPr="008021C5">
        <w:rPr>
          <w:rFonts w:ascii="Times New Roman" w:hAnsi="Times New Roman"/>
          <w:sz w:val="24"/>
          <w:szCs w:val="24"/>
        </w:rPr>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C97B5B" w:rsidRDefault="00C97B5B" w:rsidP="00C97B5B">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C97B5B" w:rsidRPr="004F19EC" w:rsidRDefault="00C97B5B" w:rsidP="00C97B5B">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C97B5B" w:rsidRPr="004F19EC" w:rsidRDefault="00C97B5B" w:rsidP="00C97B5B">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C97B5B" w:rsidRPr="00B92143" w:rsidRDefault="00C97B5B" w:rsidP="00C97B5B">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C97B5B" w:rsidRPr="00B92143" w:rsidRDefault="00C97B5B" w:rsidP="00C97B5B">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C97B5B" w:rsidRDefault="00C97B5B" w:rsidP="00C97B5B">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C97B5B" w:rsidRPr="008021C5" w:rsidRDefault="00C97B5B" w:rsidP="00C97B5B">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C97B5B" w:rsidRPr="00CC71CF" w:rsidRDefault="00C97B5B" w:rsidP="00C97B5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w:t>
      </w:r>
      <w:r w:rsidRPr="00CC71CF">
        <w:rPr>
          <w:rFonts w:ascii="Times New Roman" w:hAnsi="Times New Roman"/>
          <w:sz w:val="24"/>
          <w:szCs w:val="24"/>
        </w:rPr>
        <w:lastRenderedPageBreak/>
        <w:t>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C97B5B" w:rsidRPr="00CC71CF" w:rsidRDefault="00C97B5B" w:rsidP="00C97B5B">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C97B5B" w:rsidRPr="00B92143" w:rsidRDefault="00C97B5B" w:rsidP="00C97B5B">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C97B5B" w:rsidRPr="004F19EC" w:rsidRDefault="00C97B5B" w:rsidP="00C97B5B">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C97B5B" w:rsidRPr="004F19EC" w:rsidRDefault="00C97B5B" w:rsidP="00C97B5B">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C97B5B" w:rsidRPr="004F19EC" w:rsidRDefault="00C97B5B" w:rsidP="00C97B5B">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t>4.3. Права Подрядчика:</w:t>
      </w:r>
    </w:p>
    <w:p w:rsidR="00C97B5B" w:rsidRPr="004F19EC" w:rsidRDefault="00C97B5B" w:rsidP="00C97B5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C97B5B" w:rsidRDefault="00C97B5B" w:rsidP="00C97B5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C97B5B" w:rsidRPr="004F19EC" w:rsidRDefault="00C97B5B" w:rsidP="00C97B5B">
      <w:pPr>
        <w:spacing w:after="0" w:line="240" w:lineRule="auto"/>
        <w:ind w:firstLine="709"/>
        <w:jc w:val="both"/>
        <w:rPr>
          <w:rFonts w:ascii="Times New Roman" w:hAnsi="Times New Roman"/>
          <w:sz w:val="24"/>
          <w:szCs w:val="24"/>
        </w:rPr>
      </w:pPr>
      <w:r w:rsidRPr="004F19EC">
        <w:rPr>
          <w:rFonts w:ascii="Times New Roman" w:hAnsi="Times New Roman"/>
          <w:sz w:val="24"/>
          <w:szCs w:val="24"/>
        </w:rPr>
        <w:t xml:space="preserve">4.3.3. </w:t>
      </w:r>
      <w:r w:rsidRPr="004F19EC">
        <w:rPr>
          <w:rFonts w:ascii="Times New Roman" w:hAnsi="Times New Roman"/>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C97B5B" w:rsidRPr="004F19EC" w:rsidRDefault="00C97B5B" w:rsidP="00C97B5B">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C97B5B" w:rsidRPr="00C84101" w:rsidRDefault="00C97B5B" w:rsidP="00C97B5B">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C97B5B" w:rsidRPr="00C84101" w:rsidRDefault="00C97B5B" w:rsidP="00C97B5B">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t>4.4.2. Заказчик вправе требовать от Подрядчика исполнения его обязательств по Контракту и устранения выявленных недостатков.</w:t>
      </w:r>
    </w:p>
    <w:p w:rsidR="00C97B5B" w:rsidRPr="00CC71CF" w:rsidRDefault="00C97B5B" w:rsidP="00C97B5B">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C97B5B" w:rsidRPr="004F19EC" w:rsidRDefault="00C97B5B" w:rsidP="00C97B5B">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C97B5B" w:rsidRPr="00E30C74" w:rsidRDefault="00C97B5B" w:rsidP="00C97B5B">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C97B5B" w:rsidRPr="00DA1422" w:rsidRDefault="00C97B5B" w:rsidP="00C97B5B">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C97B5B" w:rsidRPr="007D689F" w:rsidRDefault="00C97B5B" w:rsidP="00C97B5B">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C97B5B" w:rsidRPr="007D689F" w:rsidRDefault="00C97B5B" w:rsidP="00C97B5B">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C97B5B" w:rsidRPr="000860CD" w:rsidRDefault="00C97B5B" w:rsidP="00C97B5B">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C97B5B" w:rsidRDefault="00C97B5B" w:rsidP="00C97B5B">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C97B5B" w:rsidRPr="005206B7" w:rsidRDefault="00C97B5B" w:rsidP="00C97B5B">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C97B5B" w:rsidRPr="000860CD" w:rsidRDefault="00C97B5B" w:rsidP="00C97B5B">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C97B5B" w:rsidRPr="000860CD"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w:t>
      </w:r>
      <w:r w:rsidRPr="000860CD">
        <w:rPr>
          <w:rFonts w:ascii="Times New Roman" w:hAnsi="Times New Roman"/>
          <w:sz w:val="24"/>
          <w:szCs w:val="24"/>
        </w:rPr>
        <w:lastRenderedPageBreak/>
        <w:t xml:space="preserve">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C97B5B" w:rsidRPr="000860CD"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97B5B" w:rsidRPr="00592BCC" w:rsidRDefault="00C97B5B" w:rsidP="00C97B5B">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менее 1 тыс. рублей.</w:t>
      </w:r>
    </w:p>
    <w:p w:rsidR="00C97B5B" w:rsidRPr="00592BCC" w:rsidRDefault="00C97B5B" w:rsidP="00C97B5B">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C97B5B" w:rsidRPr="000860CD" w:rsidRDefault="00C97B5B" w:rsidP="00C97B5B">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C97B5B" w:rsidRDefault="00C97B5B" w:rsidP="00C97B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C97B5B" w:rsidRDefault="00C97B5B" w:rsidP="00C97B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C97B5B" w:rsidRPr="005206B7" w:rsidRDefault="00C97B5B" w:rsidP="00C97B5B">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97B5B" w:rsidRDefault="00C97B5B" w:rsidP="00C97B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C97B5B" w:rsidRDefault="00C97B5B" w:rsidP="00C97B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C97B5B" w:rsidRPr="005206B7" w:rsidRDefault="00C97B5B" w:rsidP="00C97B5B">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C97B5B" w:rsidRPr="000860CD"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C97B5B" w:rsidRPr="000860CD"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C97B5B" w:rsidRPr="000860CD"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C97B5B" w:rsidRPr="005206B7" w:rsidRDefault="00C97B5B" w:rsidP="00C97B5B">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C97B5B" w:rsidRPr="000860CD" w:rsidRDefault="00C97B5B" w:rsidP="00C97B5B">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C97B5B" w:rsidRPr="000860CD" w:rsidRDefault="00C97B5B" w:rsidP="00C97B5B">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C97B5B" w:rsidRPr="000860CD" w:rsidRDefault="00C97B5B" w:rsidP="00C97B5B">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C97B5B" w:rsidRPr="000860CD" w:rsidRDefault="00C97B5B" w:rsidP="00C97B5B">
      <w:pPr>
        <w:spacing w:after="0" w:line="240" w:lineRule="auto"/>
        <w:ind w:firstLine="708"/>
        <w:jc w:val="both"/>
        <w:rPr>
          <w:rFonts w:ascii="Times New Roman" w:hAnsi="Times New Roman"/>
          <w:b/>
          <w:sz w:val="24"/>
          <w:szCs w:val="24"/>
        </w:rPr>
      </w:pPr>
      <w:r w:rsidRPr="000860CD">
        <w:rPr>
          <w:rFonts w:ascii="Times New Roman" w:hAnsi="Times New Roman"/>
          <w:sz w:val="24"/>
          <w:szCs w:val="24"/>
        </w:rPr>
        <w:lastRenderedPageBreak/>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C97B5B" w:rsidRPr="005723B7" w:rsidRDefault="00C97B5B" w:rsidP="00C97B5B">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C97B5B" w:rsidRPr="005723B7" w:rsidRDefault="00C97B5B" w:rsidP="00C97B5B">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C97B5B" w:rsidRDefault="00C97B5B" w:rsidP="00C97B5B">
      <w:pPr>
        <w:spacing w:after="0" w:line="240" w:lineRule="auto"/>
        <w:jc w:val="both"/>
        <w:rPr>
          <w:rFonts w:ascii="Times New Roman" w:hAnsi="Times New Roman"/>
          <w:sz w:val="24"/>
          <w:szCs w:val="24"/>
        </w:rPr>
      </w:pPr>
    </w:p>
    <w:p w:rsidR="00C97B5B" w:rsidRPr="00DA1422" w:rsidRDefault="00C97B5B" w:rsidP="00C97B5B">
      <w:pPr>
        <w:pStyle w:val="NoSpacing"/>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C97B5B" w:rsidRPr="00DA1422" w:rsidRDefault="00C97B5B" w:rsidP="00C97B5B">
      <w:pPr>
        <w:pStyle w:val="NoSpacing"/>
        <w:ind w:firstLine="708"/>
        <w:jc w:val="both"/>
        <w:rPr>
          <w:rFonts w:ascii="Times New Roman" w:hAnsi="Times New Roman"/>
          <w:sz w:val="24"/>
          <w:szCs w:val="24"/>
        </w:rPr>
      </w:pPr>
      <w:r w:rsidRPr="00DA1422">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C97B5B" w:rsidRPr="00DA1422" w:rsidRDefault="00C97B5B" w:rsidP="00C97B5B">
      <w:pPr>
        <w:pStyle w:val="NoSpacing"/>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C97B5B" w:rsidRPr="00DA1422" w:rsidRDefault="00C97B5B" w:rsidP="00C97B5B">
      <w:pPr>
        <w:pStyle w:val="NoSpacing"/>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C97B5B" w:rsidRDefault="00C97B5B" w:rsidP="00C97B5B">
      <w:pPr>
        <w:pStyle w:val="NoSpacing"/>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C97B5B" w:rsidRPr="000A701D" w:rsidRDefault="00C97B5B" w:rsidP="00C97B5B">
      <w:pPr>
        <w:pStyle w:val="NoSpacing"/>
        <w:ind w:firstLine="708"/>
        <w:jc w:val="both"/>
        <w:rPr>
          <w:rFonts w:ascii="Times New Roman" w:hAnsi="Times New Roman"/>
          <w:sz w:val="24"/>
          <w:szCs w:val="24"/>
        </w:rPr>
      </w:pPr>
    </w:p>
    <w:p w:rsidR="00C97B5B" w:rsidRPr="00DA1422" w:rsidRDefault="00C97B5B" w:rsidP="00C97B5B">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C97B5B" w:rsidRPr="005723B7" w:rsidRDefault="00C97B5B" w:rsidP="00C97B5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C97B5B" w:rsidRPr="005723B7" w:rsidRDefault="00C97B5B" w:rsidP="00C97B5B">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C97B5B" w:rsidRPr="00DA1422" w:rsidRDefault="00C97B5B" w:rsidP="00C97B5B">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C97B5B" w:rsidRPr="00DA1422" w:rsidRDefault="00C97B5B" w:rsidP="00C97B5B">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C97B5B" w:rsidRDefault="00C97B5B" w:rsidP="00C97B5B">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C97B5B" w:rsidRPr="00DA1422" w:rsidRDefault="00C97B5B" w:rsidP="00C97B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C97B5B" w:rsidRDefault="00C97B5B" w:rsidP="00C97B5B">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C97B5B" w:rsidRPr="00914AE2" w:rsidRDefault="00C97B5B" w:rsidP="00C97B5B">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2"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C97B5B" w:rsidRPr="00914AE2" w:rsidRDefault="00C97B5B" w:rsidP="00C97B5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C97B5B" w:rsidRPr="00914AE2" w:rsidRDefault="00C97B5B" w:rsidP="00C97B5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C97B5B" w:rsidRPr="00914AE2" w:rsidRDefault="00C97B5B" w:rsidP="00C97B5B">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97B5B" w:rsidRPr="00914AE2" w:rsidRDefault="00C97B5B" w:rsidP="00C97B5B">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97B5B" w:rsidRDefault="00C97B5B" w:rsidP="00C97B5B">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C97B5B" w:rsidRDefault="00C97B5B" w:rsidP="00C97B5B">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97B5B" w:rsidRPr="00EA4BAD" w:rsidRDefault="00C97B5B" w:rsidP="00C97B5B">
      <w:pPr>
        <w:tabs>
          <w:tab w:val="num" w:pos="0"/>
        </w:tabs>
        <w:spacing w:after="0" w:line="240" w:lineRule="auto"/>
        <w:ind w:firstLine="567"/>
        <w:jc w:val="both"/>
        <w:rPr>
          <w:rFonts w:ascii="Times New Roman" w:hAnsi="Times New Roman"/>
          <w:sz w:val="24"/>
          <w:szCs w:val="24"/>
        </w:rPr>
      </w:pPr>
    </w:p>
    <w:p w:rsidR="00C97B5B" w:rsidRPr="00DA1422" w:rsidRDefault="00C97B5B" w:rsidP="00C97B5B">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C97B5B" w:rsidRPr="00765909" w:rsidRDefault="00C97B5B" w:rsidP="00C97B5B">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C97B5B" w:rsidRPr="002D1EDD" w:rsidRDefault="00C97B5B" w:rsidP="00C97B5B">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C97B5B" w:rsidRPr="00C65E0F" w:rsidRDefault="00C97B5B" w:rsidP="00C97B5B">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3"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C97B5B" w:rsidRPr="00C65E0F" w:rsidRDefault="00C97B5B" w:rsidP="00C97B5B">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C97B5B" w:rsidRPr="00C65E0F" w:rsidRDefault="00C97B5B" w:rsidP="00C97B5B">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C97B5B" w:rsidRDefault="00C97B5B" w:rsidP="00C97B5B">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t xml:space="preserve">контракта, что составляет _______ (_______________________) рублей ___ копеек, или информации, подтверждающей добросовестность такого участника до даты подачи 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C97B5B" w:rsidRPr="00DA1422" w:rsidRDefault="00C97B5B" w:rsidP="00C97B5B">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w:t>
      </w:r>
      <w:r w:rsidRPr="00DA1422">
        <w:rPr>
          <w:rFonts w:ascii="Times New Roman" w:hAnsi="Times New Roman"/>
          <w:sz w:val="24"/>
          <w:szCs w:val="24"/>
        </w:rPr>
        <w:lastRenderedPageBreak/>
        <w:t xml:space="preserve">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C97B5B" w:rsidRPr="00DA1422" w:rsidRDefault="00C97B5B" w:rsidP="00C97B5B">
      <w:pPr>
        <w:spacing w:after="0" w:line="240" w:lineRule="auto"/>
        <w:ind w:firstLine="709"/>
        <w:jc w:val="both"/>
        <w:rPr>
          <w:rFonts w:ascii="Times New Roman" w:hAnsi="Times New Roman"/>
          <w:sz w:val="24"/>
          <w:szCs w:val="24"/>
        </w:rPr>
      </w:pPr>
      <w:r w:rsidRPr="00DA1422">
        <w:rPr>
          <w:rFonts w:ascii="Times New Roman" w:hAnsi="Times New Roman"/>
          <w:sz w:val="24"/>
          <w:szCs w:val="24"/>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C97B5B" w:rsidRPr="00DA1422" w:rsidRDefault="00C97B5B" w:rsidP="00C97B5B">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97B5B" w:rsidRPr="006F1715" w:rsidRDefault="00C97B5B" w:rsidP="00C97B5B">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C97B5B" w:rsidRPr="006F1715" w:rsidRDefault="00C97B5B" w:rsidP="00C97B5B">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4"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C97B5B" w:rsidRPr="006F1715" w:rsidRDefault="00C97B5B" w:rsidP="00C97B5B">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C97B5B" w:rsidRPr="00DA1422" w:rsidRDefault="00C97B5B" w:rsidP="00C97B5B">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C97B5B" w:rsidRPr="00F4760E" w:rsidRDefault="00C97B5B" w:rsidP="00C97B5B">
      <w:pPr>
        <w:pStyle w:val="a5"/>
        <w:jc w:val="both"/>
        <w:rPr>
          <w:rFonts w:ascii="Times New Roman" w:hAnsi="Times New Roman"/>
          <w:sz w:val="24"/>
          <w:szCs w:val="24"/>
          <w:shd w:val="clear" w:color="auto" w:fill="FFFFFF"/>
        </w:rPr>
      </w:pPr>
      <w:r>
        <w:rPr>
          <w:shd w:val="clear" w:color="auto" w:fill="FFFFFF"/>
        </w:rPr>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л/с 055003014150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БИК 014959900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ИНН 5311005988</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КПП 531101001</w:t>
      </w:r>
    </w:p>
    <w:p w:rsidR="00C97B5B" w:rsidRPr="00C31CBE" w:rsidRDefault="00C97B5B" w:rsidP="00C97B5B">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lastRenderedPageBreak/>
        <w:t>Отделение Новгород//УФК по Новгородской области г.Великий Новгород.</w:t>
      </w:r>
    </w:p>
    <w:p w:rsidR="00C97B5B" w:rsidRDefault="00C97B5B" w:rsidP="00C97B5B">
      <w:pPr>
        <w:shd w:val="clear" w:color="auto" w:fill="FFFFFF"/>
        <w:jc w:val="center"/>
        <w:rPr>
          <w:rFonts w:ascii="Times New Roman" w:hAnsi="Times New Roman"/>
          <w:spacing w:val="-4"/>
          <w:sz w:val="24"/>
          <w:szCs w:val="24"/>
        </w:rPr>
      </w:pPr>
      <w:r w:rsidRPr="00C31CBE">
        <w:rPr>
          <w:rFonts w:ascii="Times New Roman" w:eastAsia="Calibri" w:hAnsi="Times New Roman"/>
          <w:sz w:val="24"/>
          <w:szCs w:val="24"/>
          <w:u w:val="single"/>
        </w:rPr>
        <w:t>Назначение платежа</w:t>
      </w:r>
      <w:r w:rsidRPr="005D71D6">
        <w:rPr>
          <w:rFonts w:ascii="Times New Roman" w:eastAsia="Calibri" w:hAnsi="Times New Roman"/>
          <w:sz w:val="24"/>
          <w:szCs w:val="24"/>
        </w:rPr>
        <w:t xml:space="preserve">: обеспечение гарантийных обязательств по муниципальному Контракту на </w:t>
      </w:r>
      <w:r w:rsidRPr="005A689C">
        <w:rPr>
          <w:rFonts w:ascii="Times New Roman" w:eastAsia="Calibri" w:hAnsi="Times New Roman"/>
          <w:sz w:val="24"/>
          <w:szCs w:val="24"/>
        </w:rPr>
        <w:t xml:space="preserve">выполнение работ </w:t>
      </w:r>
      <w:r w:rsidRPr="0005483E">
        <w:rPr>
          <w:rFonts w:ascii="Times New Roman" w:eastAsia="Calibri" w:hAnsi="Times New Roman"/>
          <w:sz w:val="24"/>
          <w:szCs w:val="24"/>
        </w:rPr>
        <w:t xml:space="preserve">по </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05483E">
        <w:rPr>
          <w:rFonts w:ascii="Times New Roman" w:hAnsi="Times New Roman"/>
          <w:spacing w:val="-4"/>
          <w:sz w:val="24"/>
          <w:szCs w:val="24"/>
        </w:rPr>
        <w:t xml:space="preserve"> </w:t>
      </w:r>
    </w:p>
    <w:p w:rsidR="00C97B5B" w:rsidRPr="0005483E" w:rsidRDefault="00C97B5B" w:rsidP="00C97B5B">
      <w:pPr>
        <w:shd w:val="clear" w:color="auto" w:fill="FFFFFF"/>
        <w:jc w:val="center"/>
        <w:rPr>
          <w:rFonts w:ascii="Times New Roman" w:eastAsia="Calibri" w:hAnsi="Times New Roman"/>
          <w:sz w:val="24"/>
          <w:szCs w:val="24"/>
        </w:rPr>
      </w:pPr>
      <w:r w:rsidRPr="0005483E">
        <w:rPr>
          <w:rFonts w:ascii="Times New Roman" w:hAnsi="Times New Roman"/>
          <w:spacing w:val="-4"/>
          <w:sz w:val="24"/>
          <w:szCs w:val="24"/>
        </w:rPr>
        <w:t>(далее - Работы).</w:t>
      </w:r>
      <w:r w:rsidRPr="0005483E">
        <w:rPr>
          <w:rFonts w:ascii="Times New Roman" w:hAnsi="Times New Roman"/>
          <w:sz w:val="24"/>
          <w:szCs w:val="24"/>
        </w:rPr>
        <w:t xml:space="preserve"> </w:t>
      </w:r>
    </w:p>
    <w:p w:rsidR="00C97B5B" w:rsidRPr="00C31CBE" w:rsidRDefault="00C97B5B" w:rsidP="00C97B5B">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C97B5B" w:rsidRPr="00C31CBE" w:rsidRDefault="00C97B5B" w:rsidP="00C97B5B">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C97B5B" w:rsidRPr="007B6180" w:rsidRDefault="00C97B5B" w:rsidP="00C97B5B">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C97B5B" w:rsidRPr="007B6180" w:rsidRDefault="00C97B5B" w:rsidP="00C97B5B">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C97B5B" w:rsidRPr="007B6180" w:rsidRDefault="00C97B5B" w:rsidP="00C97B5B">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C97B5B" w:rsidRPr="007B6180" w:rsidRDefault="00C97B5B" w:rsidP="00C97B5B">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C97B5B" w:rsidRDefault="00C97B5B" w:rsidP="00C97B5B">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C97B5B" w:rsidRDefault="00C97B5B" w:rsidP="00C97B5B">
      <w:pPr>
        <w:pStyle w:val="a5"/>
        <w:jc w:val="both"/>
        <w:rPr>
          <w:rFonts w:ascii="Times New Roman" w:hAnsi="Times New Roman"/>
          <w:sz w:val="24"/>
          <w:szCs w:val="24"/>
        </w:rPr>
      </w:pPr>
    </w:p>
    <w:p w:rsidR="00C97B5B" w:rsidRDefault="00C97B5B" w:rsidP="00C97B5B">
      <w:pPr>
        <w:spacing w:after="120" w:line="240" w:lineRule="auto"/>
        <w:ind w:firstLine="709"/>
        <w:jc w:val="center"/>
        <w:rPr>
          <w:rFonts w:ascii="Times New Roman" w:hAnsi="Times New Roman"/>
          <w:sz w:val="24"/>
          <w:szCs w:val="24"/>
        </w:rPr>
      </w:pPr>
      <w:r>
        <w:rPr>
          <w:rFonts w:ascii="Times New Roman" w:hAnsi="Times New Roman"/>
          <w:b/>
          <w:sz w:val="24"/>
          <w:szCs w:val="24"/>
        </w:rPr>
        <w:t>9. ОБЕСПЕЧЕНИЕ ГАРАНТИЙНЫХ ОБЯЗАТЕЛЬСТВ</w:t>
      </w:r>
    </w:p>
    <w:p w:rsidR="00C97B5B" w:rsidRPr="005E1804" w:rsidRDefault="00C97B5B" w:rsidP="00C97B5B">
      <w:pPr>
        <w:spacing w:after="0" w:line="240" w:lineRule="auto"/>
        <w:ind w:firstLine="709"/>
        <w:jc w:val="both"/>
        <w:rPr>
          <w:rFonts w:ascii="Times New Roman" w:hAnsi="Times New Roman"/>
          <w:sz w:val="24"/>
          <w:szCs w:val="24"/>
        </w:rPr>
      </w:pPr>
      <w:r w:rsidRPr="005E1804">
        <w:rPr>
          <w:rFonts w:ascii="Times New Roman" w:hAnsi="Times New Roman"/>
          <w:sz w:val="24"/>
          <w:szCs w:val="24"/>
        </w:rPr>
        <w:t xml:space="preserve">9.1. Размер обеспечения гарантийных обязательств составляет 54000 (Пятьдесят четыре тысячи) рублей 00 копейки (3% от начальной (максимальной) цены контракта). </w:t>
      </w:r>
    </w:p>
    <w:p w:rsidR="00C97B5B" w:rsidRPr="00914DE6" w:rsidRDefault="00C97B5B" w:rsidP="00C97B5B">
      <w:pPr>
        <w:spacing w:after="0" w:line="240" w:lineRule="auto"/>
        <w:ind w:firstLine="709"/>
        <w:jc w:val="both"/>
        <w:rPr>
          <w:rFonts w:ascii="Times New Roman" w:hAnsi="Times New Roman"/>
          <w:sz w:val="24"/>
          <w:szCs w:val="24"/>
        </w:rPr>
      </w:pPr>
      <w:r w:rsidRPr="005E1804">
        <w:rPr>
          <w:rFonts w:ascii="Times New Roman" w:hAnsi="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C97B5B" w:rsidRDefault="00C97B5B" w:rsidP="00C97B5B">
      <w:pPr>
        <w:spacing w:after="0" w:line="240" w:lineRule="auto"/>
        <w:ind w:firstLine="709"/>
        <w:jc w:val="both"/>
        <w:rPr>
          <w:rFonts w:ascii="Times New Roman" w:hAnsi="Times New Roman"/>
          <w:sz w:val="24"/>
          <w:szCs w:val="24"/>
        </w:rPr>
      </w:pPr>
      <w:r w:rsidRPr="00914DE6">
        <w:rPr>
          <w:rFonts w:ascii="Times New Roman" w:eastAsia="Calibri" w:hAnsi="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w:t>
      </w:r>
    </w:p>
    <w:p w:rsidR="00C97B5B" w:rsidRDefault="00C97B5B" w:rsidP="00C97B5B">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w:t>
      </w:r>
      <w:r w:rsidRPr="00AA3879">
        <w:rPr>
          <w:rFonts w:ascii="Times New Roman" w:hAnsi="Times New Roman"/>
          <w:sz w:val="24"/>
          <w:szCs w:val="24"/>
        </w:rPr>
        <w:t>Способ обеспечения гарантийных обязательств определяется участником закупки самостоятельно.</w:t>
      </w:r>
    </w:p>
    <w:p w:rsidR="00C97B5B" w:rsidRPr="00C31CBE" w:rsidRDefault="00C97B5B" w:rsidP="00C97B5B">
      <w:pPr>
        <w:pStyle w:val="a5"/>
        <w:rPr>
          <w:rFonts w:ascii="Times New Roman" w:hAnsi="Times New Roman"/>
          <w:sz w:val="24"/>
          <w:szCs w:val="24"/>
        </w:rPr>
      </w:pPr>
      <w:r>
        <w:rPr>
          <w:rFonts w:ascii="Times New Roman" w:eastAsia="Calibri" w:hAnsi="Times New Roman"/>
          <w:sz w:val="24"/>
          <w:szCs w:val="24"/>
          <w:lang w:eastAsia="en-US"/>
        </w:rPr>
        <w:t xml:space="preserve">9.5. </w:t>
      </w:r>
      <w:r w:rsidRPr="00AA3879">
        <w:rPr>
          <w:rFonts w:ascii="Times New Roman" w:eastAsia="Calibri" w:hAnsi="Times New Roman"/>
          <w:sz w:val="24"/>
          <w:szCs w:val="24"/>
          <w:lang w:eastAsia="en-US"/>
        </w:rPr>
        <w:t>Перечисление денежных средств в качестве обеспечения гарантийных обязательств осуществляется на счёт заказчика по следующим реквизитам:</w:t>
      </w:r>
      <w:r w:rsidRPr="00AA3879">
        <w:rPr>
          <w:rFonts w:ascii="Times New Roman" w:eastAsia="Calibri" w:hAnsi="Times New Roman"/>
          <w:sz w:val="24"/>
          <w:szCs w:val="24"/>
        </w:rPr>
        <w:t xml:space="preserve"> </w:t>
      </w:r>
      <w:r w:rsidRPr="00C31CBE">
        <w:rPr>
          <w:rFonts w:ascii="Times New Roman" w:hAnsi="Times New Roman"/>
          <w:sz w:val="24"/>
          <w:szCs w:val="24"/>
        </w:rPr>
        <w:t>УФК по Новгородской области (Администрация Боровёнковского сельского поселения)</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л/с 055003014150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БИК 014959900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ИНН 5311005988</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КПП 531101001</w:t>
      </w:r>
    </w:p>
    <w:p w:rsidR="00C97B5B" w:rsidRPr="00C31CBE" w:rsidRDefault="00C97B5B" w:rsidP="00C97B5B">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C97B5B" w:rsidRPr="00C31CBE" w:rsidRDefault="00C97B5B" w:rsidP="00C97B5B">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C97B5B" w:rsidRPr="005A689C" w:rsidRDefault="00C97B5B" w:rsidP="00C97B5B">
      <w:pPr>
        <w:shd w:val="clear" w:color="auto" w:fill="FFFFFF"/>
        <w:rPr>
          <w:rFonts w:ascii="Times New Roman" w:eastAsia="Calibri" w:hAnsi="Times New Roman"/>
          <w:b/>
          <w:sz w:val="24"/>
          <w:szCs w:val="24"/>
        </w:rPr>
      </w:pPr>
      <w:r w:rsidRPr="005A689C">
        <w:rPr>
          <w:rFonts w:ascii="Times New Roman" w:eastAsia="Calibri" w:hAnsi="Times New Roman"/>
          <w:sz w:val="24"/>
          <w:szCs w:val="24"/>
          <w:u w:val="single"/>
        </w:rPr>
        <w:lastRenderedPageBreak/>
        <w:t>Назначение платежа</w:t>
      </w:r>
      <w:r w:rsidRPr="005A689C">
        <w:rPr>
          <w:rFonts w:ascii="Times New Roman" w:eastAsia="Calibri" w:hAnsi="Times New Roman"/>
          <w:sz w:val="24"/>
          <w:szCs w:val="24"/>
        </w:rPr>
        <w:t xml:space="preserve">: обеспечение исполнения контракта на выполнение работ </w:t>
      </w:r>
      <w:r w:rsidRPr="0005483E">
        <w:rPr>
          <w:rFonts w:ascii="Times New Roman" w:eastAsia="Calibri" w:hAnsi="Times New Roman"/>
          <w:sz w:val="24"/>
          <w:szCs w:val="24"/>
        </w:rPr>
        <w:t xml:space="preserve">по </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p w:rsidR="00C97B5B" w:rsidRPr="00617DF5" w:rsidRDefault="00C97B5B" w:rsidP="00C97B5B">
      <w:pPr>
        <w:ind w:right="-303"/>
        <w:rPr>
          <w:rFonts w:ascii="Times New Roman" w:hAnsi="Times New Roman"/>
          <w:sz w:val="24"/>
          <w:szCs w:val="24"/>
        </w:rPr>
      </w:pPr>
      <w:r w:rsidRPr="00A83131">
        <w:rPr>
          <w:rFonts w:ascii="Times New Roman" w:hAnsi="Times New Roman"/>
          <w:sz w:val="24"/>
          <w:szCs w:val="24"/>
        </w:rPr>
        <w:t>9.6. В случае если способом обеспечение гарантийных обязательств, является внесение денежных средств на счет</w:t>
      </w:r>
      <w:r w:rsidRPr="00CE3F7E">
        <w:rPr>
          <w:rFonts w:ascii="Times New Roman" w:hAnsi="Times New Roman"/>
          <w:sz w:val="24"/>
          <w:szCs w:val="24"/>
        </w:rPr>
        <w:t xml:space="preserve"> Заказчика, срок возврата Заказчиком </w:t>
      </w:r>
      <w:r>
        <w:rPr>
          <w:rFonts w:ascii="Times New Roman" w:hAnsi="Times New Roman"/>
          <w:sz w:val="24"/>
          <w:szCs w:val="24"/>
        </w:rPr>
        <w:t>Подрядчику</w:t>
      </w:r>
      <w:r w:rsidRPr="00CE3F7E">
        <w:rPr>
          <w:rFonts w:ascii="Times New Roman" w:hAnsi="Times New Roman"/>
          <w:sz w:val="24"/>
          <w:szCs w:val="24"/>
        </w:rPr>
        <w:t xml:space="preserve">  денежных средств, внесенных в качестве обеспечение гарантийных обязательств, при условии отсутствия взысканий на внесенные денежные средства, составляет </w:t>
      </w:r>
      <w:r w:rsidRPr="00A064A0">
        <w:rPr>
          <w:rFonts w:ascii="Times New Roman" w:hAnsi="Times New Roman"/>
          <w:sz w:val="24"/>
          <w:szCs w:val="24"/>
        </w:rPr>
        <w:t xml:space="preserve">15 (пятнадцать)  дней  </w:t>
      </w:r>
      <w:r w:rsidRPr="00CE3F7E">
        <w:rPr>
          <w:rFonts w:ascii="Times New Roman" w:hAnsi="Times New Roman"/>
          <w:sz w:val="24"/>
          <w:szCs w:val="24"/>
        </w:rPr>
        <w:t>с даты окончания срока гарантийных обязательств, предусмотренных контрактом.</w:t>
      </w:r>
    </w:p>
    <w:p w:rsidR="00C97B5B" w:rsidRPr="00C9463D" w:rsidRDefault="00C97B5B" w:rsidP="00C97B5B">
      <w:pPr>
        <w:autoSpaceDE w:val="0"/>
        <w:autoSpaceDN w:val="0"/>
        <w:adjustRightInd w:val="0"/>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9.7. </w:t>
      </w:r>
      <w:r w:rsidRPr="00C85B47">
        <w:rPr>
          <w:rFonts w:ascii="Times New Roman" w:hAnsi="Times New Roman"/>
          <w:sz w:val="24"/>
          <w:szCs w:val="24"/>
        </w:rPr>
        <w:t>Участник закупки, с которым заключается</w:t>
      </w:r>
      <w:r w:rsidRPr="00C9463D">
        <w:rPr>
          <w:rFonts w:ascii="Times New Roman" w:hAnsi="Times New Roman"/>
          <w:sz w:val="24"/>
          <w:szCs w:val="24"/>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Pr>
          <w:rFonts w:ascii="Times New Roman" w:hAnsi="Times New Roman"/>
          <w:sz w:val="24"/>
          <w:szCs w:val="24"/>
        </w:rPr>
        <w:t xml:space="preserve"> </w:t>
      </w:r>
      <w:r w:rsidRPr="00C9463D">
        <w:rPr>
          <w:rFonts w:ascii="Times New Roman" w:hAnsi="Times New Roman"/>
          <w:sz w:val="24"/>
          <w:szCs w:val="24"/>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C97B5B" w:rsidRPr="00C9463D" w:rsidRDefault="00C97B5B" w:rsidP="00C97B5B">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C97B5B" w:rsidRPr="00592BCC" w:rsidRDefault="00C97B5B" w:rsidP="00C97B5B">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C97B5B" w:rsidRDefault="00C97B5B" w:rsidP="00C97B5B">
      <w:pPr>
        <w:spacing w:after="0" w:line="240" w:lineRule="auto"/>
        <w:ind w:firstLine="709"/>
        <w:jc w:val="both"/>
        <w:rPr>
          <w:rFonts w:ascii="Times New Roman" w:hAnsi="Times New Roman"/>
          <w:sz w:val="24"/>
          <w:szCs w:val="24"/>
        </w:rPr>
      </w:pPr>
      <w:r>
        <w:rPr>
          <w:rFonts w:ascii="Times New Roman" w:hAnsi="Times New Roman"/>
          <w:sz w:val="24"/>
          <w:szCs w:val="24"/>
        </w:rPr>
        <w:t>9.8</w:t>
      </w:r>
      <w:r w:rsidRPr="006E7D75">
        <w:rPr>
          <w:rFonts w:ascii="Times New Roman" w:hAnsi="Times New Roman"/>
          <w:sz w:val="24"/>
          <w:szCs w:val="24"/>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hAnsi="Times New Roman"/>
          <w:sz w:val="24"/>
          <w:szCs w:val="24"/>
        </w:rPr>
        <w:t xml:space="preserve"> предоставить заказчику взамен ранее предоставленного обеспечения гарантийных обязательств новое обеспечение гарантийных обязательств.</w:t>
      </w:r>
    </w:p>
    <w:p w:rsidR="00C97B5B" w:rsidRPr="00DA1422" w:rsidRDefault="00C97B5B" w:rsidP="00C97B5B">
      <w:pPr>
        <w:pStyle w:val="10"/>
        <w:jc w:val="both"/>
        <w:rPr>
          <w:rFonts w:ascii="Times New Roman" w:hAnsi="Times New Roman"/>
          <w:spacing w:val="-11"/>
          <w:sz w:val="24"/>
          <w:szCs w:val="24"/>
        </w:rPr>
      </w:pPr>
    </w:p>
    <w:p w:rsidR="00C97B5B" w:rsidRPr="00DC1F4B" w:rsidRDefault="00C97B5B" w:rsidP="00C97B5B">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C97B5B" w:rsidRPr="00DC1F4B" w:rsidRDefault="00C97B5B" w:rsidP="00C97B5B">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C97B5B" w:rsidRPr="000A701D" w:rsidRDefault="00C97B5B" w:rsidP="00C97B5B">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C97B5B" w:rsidRPr="00DA1422" w:rsidRDefault="00C97B5B" w:rsidP="00C97B5B">
      <w:pPr>
        <w:pStyle w:val="NoSpacing"/>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C97B5B" w:rsidRPr="00DA1422" w:rsidRDefault="00C97B5B" w:rsidP="00C97B5B">
      <w:pPr>
        <w:pStyle w:val="NoSpacing"/>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C97B5B" w:rsidRPr="00BF5D84" w:rsidRDefault="00C97B5B" w:rsidP="00C97B5B">
      <w:pPr>
        <w:pStyle w:val="NoSpacing"/>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C97B5B" w:rsidRPr="00DA1422" w:rsidRDefault="00C97B5B" w:rsidP="00C97B5B">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C97B5B" w:rsidRPr="00DA1422" w:rsidRDefault="00C97B5B" w:rsidP="00C97B5B">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C97B5B" w:rsidRPr="00BB51DA" w:rsidRDefault="00C97B5B" w:rsidP="00C97B5B">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C97B5B" w:rsidRPr="00BB51DA" w:rsidRDefault="00C97B5B" w:rsidP="00C97B5B">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C97B5B" w:rsidRPr="005A689C" w:rsidRDefault="00C97B5B" w:rsidP="00C97B5B">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1- Описание объекта закупки;</w:t>
      </w:r>
    </w:p>
    <w:p w:rsidR="00C97B5B" w:rsidRPr="00BB51DA" w:rsidRDefault="00C97B5B" w:rsidP="00C97B5B">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2 – Локально</w:t>
      </w:r>
      <w:r>
        <w:rPr>
          <w:rFonts w:ascii="Times New Roman" w:hAnsi="Times New Roman"/>
          <w:sz w:val="24"/>
          <w:szCs w:val="24"/>
        </w:rPr>
        <w:t xml:space="preserve"> -</w:t>
      </w:r>
      <w:r w:rsidRPr="005A689C">
        <w:rPr>
          <w:rFonts w:ascii="Times New Roman" w:hAnsi="Times New Roman"/>
          <w:sz w:val="24"/>
          <w:szCs w:val="24"/>
        </w:rPr>
        <w:t xml:space="preserve"> сметный расчет.</w:t>
      </w:r>
    </w:p>
    <w:p w:rsidR="00C97B5B" w:rsidRPr="00DA1422" w:rsidRDefault="00C97B5B" w:rsidP="00C97B5B">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C97B5B" w:rsidRPr="00DA1422" w:rsidRDefault="00C97B5B" w:rsidP="00C97B5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C97B5B" w:rsidRPr="00DA1422" w:rsidRDefault="00C97B5B" w:rsidP="00C97B5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lastRenderedPageBreak/>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C97B5B" w:rsidRPr="00DA1422" w:rsidRDefault="00C97B5B" w:rsidP="00C97B5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C97B5B" w:rsidRPr="00DA1422" w:rsidRDefault="00C97B5B" w:rsidP="00C97B5B">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97B5B" w:rsidRPr="00DA1422" w:rsidRDefault="00C97B5B" w:rsidP="00C97B5B">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C97B5B" w:rsidRDefault="00C97B5B" w:rsidP="00C97B5B">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C97B5B" w:rsidRDefault="00C97B5B" w:rsidP="00C97B5B">
      <w:pPr>
        <w:tabs>
          <w:tab w:val="num" w:pos="0"/>
        </w:tabs>
        <w:spacing w:after="0" w:line="240" w:lineRule="auto"/>
        <w:ind w:firstLine="426"/>
        <w:jc w:val="both"/>
        <w:rPr>
          <w:rFonts w:ascii="Times New Roman" w:hAnsi="Times New Roman"/>
          <w:sz w:val="24"/>
          <w:szCs w:val="24"/>
        </w:rPr>
      </w:pPr>
    </w:p>
    <w:p w:rsidR="00C97B5B" w:rsidRPr="00BF5D84" w:rsidRDefault="00C97B5B" w:rsidP="00C97B5B">
      <w:pPr>
        <w:tabs>
          <w:tab w:val="num" w:pos="0"/>
        </w:tabs>
        <w:spacing w:after="0" w:line="240" w:lineRule="auto"/>
        <w:ind w:firstLine="426"/>
        <w:jc w:val="both"/>
        <w:rPr>
          <w:rFonts w:ascii="Times New Roman" w:hAnsi="Times New Roman"/>
          <w:sz w:val="24"/>
          <w:szCs w:val="24"/>
        </w:rPr>
      </w:pPr>
    </w:p>
    <w:p w:rsidR="00C97B5B" w:rsidRPr="00BF5D84" w:rsidRDefault="00C97B5B" w:rsidP="00C97B5B">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C97B5B" w:rsidRPr="00290C0E" w:rsidTr="004A41D2">
        <w:tc>
          <w:tcPr>
            <w:tcW w:w="4785" w:type="dxa"/>
          </w:tcPr>
          <w:p w:rsidR="00C97B5B" w:rsidRPr="00290C0E" w:rsidRDefault="00C97B5B" w:rsidP="004A41D2">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C97B5B" w:rsidRDefault="00C97B5B" w:rsidP="004A41D2">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C97B5B" w:rsidRPr="00BF5D84" w:rsidRDefault="00C97B5B" w:rsidP="004A41D2">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C97B5B" w:rsidRPr="00BF5D84" w:rsidRDefault="00C97B5B" w:rsidP="004A41D2">
            <w:pPr>
              <w:pStyle w:val="a5"/>
              <w:rPr>
                <w:rFonts w:ascii="Times New Roman" w:eastAsia="Calibri" w:hAnsi="Times New Roman"/>
                <w:b/>
              </w:rPr>
            </w:pPr>
            <w:r w:rsidRPr="00BF5D84">
              <w:rPr>
                <w:rFonts w:ascii="Times New Roman" w:hAnsi="Times New Roman"/>
              </w:rPr>
              <w:t>ИНН5311005988, КПП 531101001</w:t>
            </w:r>
          </w:p>
          <w:p w:rsidR="00C97B5B" w:rsidRPr="00BF5D84" w:rsidRDefault="00C97B5B" w:rsidP="004A41D2">
            <w:pPr>
              <w:pStyle w:val="a5"/>
              <w:rPr>
                <w:rFonts w:ascii="Times New Roman" w:hAnsi="Times New Roman"/>
              </w:rPr>
            </w:pPr>
            <w:r w:rsidRPr="00BF5D84">
              <w:rPr>
                <w:rFonts w:ascii="Times New Roman" w:hAnsi="Times New Roman"/>
              </w:rPr>
              <w:t>ОГРН 1065302000202</w:t>
            </w:r>
          </w:p>
          <w:p w:rsidR="00C97B5B" w:rsidRPr="00BF5D84" w:rsidRDefault="00C97B5B" w:rsidP="004A41D2">
            <w:pPr>
              <w:pStyle w:val="a5"/>
              <w:rPr>
                <w:rFonts w:ascii="Times New Roman" w:hAnsi="Times New Roman"/>
              </w:rPr>
            </w:pPr>
            <w:r w:rsidRPr="00BF5D84">
              <w:rPr>
                <w:rFonts w:ascii="Times New Roman" w:hAnsi="Times New Roman"/>
              </w:rPr>
              <w:t>Казначейский счет 03231643496284045000</w:t>
            </w:r>
          </w:p>
          <w:p w:rsidR="00C97B5B" w:rsidRPr="00BF5D84" w:rsidRDefault="00C97B5B" w:rsidP="004A41D2">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C97B5B" w:rsidRPr="00BF5D84" w:rsidRDefault="00C97B5B" w:rsidP="004A41D2">
            <w:pPr>
              <w:pStyle w:val="a5"/>
              <w:rPr>
                <w:rFonts w:ascii="Times New Roman" w:hAnsi="Times New Roman"/>
              </w:rPr>
            </w:pPr>
            <w:r w:rsidRPr="00BF5D84">
              <w:rPr>
                <w:rFonts w:ascii="Times New Roman" w:hAnsi="Times New Roman"/>
              </w:rPr>
              <w:t xml:space="preserve">БИК 014959900, ЕКС 40102810145370000042                                                                        </w:t>
            </w:r>
          </w:p>
          <w:p w:rsidR="00C97B5B" w:rsidRPr="00BF5D84" w:rsidRDefault="00C97B5B" w:rsidP="004A41D2">
            <w:pPr>
              <w:pStyle w:val="a5"/>
              <w:rPr>
                <w:rFonts w:ascii="Times New Roman" w:hAnsi="Times New Roman"/>
              </w:rPr>
            </w:pPr>
            <w:r w:rsidRPr="00BF5D84">
              <w:rPr>
                <w:rFonts w:ascii="Times New Roman" w:hAnsi="Times New Roman"/>
              </w:rPr>
              <w:t>Телефон: (816 57) 43-160, 43-225</w:t>
            </w:r>
          </w:p>
          <w:p w:rsidR="00C97B5B" w:rsidRPr="00BF5D84" w:rsidRDefault="00C97B5B" w:rsidP="004A41D2">
            <w:pPr>
              <w:pStyle w:val="a5"/>
              <w:rPr>
                <w:rFonts w:ascii="Times New Roman" w:hAnsi="Times New Roman"/>
              </w:rPr>
            </w:pPr>
            <w:r w:rsidRPr="00BF5D84">
              <w:rPr>
                <w:rFonts w:ascii="Times New Roman" w:hAnsi="Times New Roman"/>
              </w:rPr>
              <w:t>Факс  (816 57) 43-160</w:t>
            </w:r>
          </w:p>
          <w:p w:rsidR="00C97B5B" w:rsidRDefault="00C97B5B" w:rsidP="004A41D2">
            <w:pPr>
              <w:pStyle w:val="a5"/>
              <w:rPr>
                <w:rFonts w:ascii="Times New Roman" w:hAnsi="Times New Roman"/>
              </w:rPr>
            </w:pPr>
            <w:r w:rsidRPr="00BF5D84">
              <w:rPr>
                <w:rFonts w:ascii="Times New Roman" w:hAnsi="Times New Roman"/>
              </w:rPr>
              <w:t xml:space="preserve">Адрес электронной почты: borovenkaadm@yandex.ru </w:t>
            </w:r>
          </w:p>
          <w:p w:rsidR="00C97B5B" w:rsidRDefault="00C97B5B" w:rsidP="004A41D2">
            <w:pPr>
              <w:pStyle w:val="a5"/>
              <w:rPr>
                <w:rFonts w:ascii="Times New Roman" w:hAnsi="Times New Roman"/>
              </w:rPr>
            </w:pPr>
          </w:p>
          <w:p w:rsidR="00C97B5B" w:rsidRPr="000A701D" w:rsidRDefault="00C97B5B" w:rsidP="004A41D2">
            <w:pPr>
              <w:pStyle w:val="a5"/>
              <w:rPr>
                <w:rFonts w:ascii="Times New Roman" w:eastAsia="Calibri" w:hAnsi="Times New Roman"/>
              </w:rPr>
            </w:pPr>
            <w:r w:rsidRPr="000A701D">
              <w:rPr>
                <w:rFonts w:ascii="Times New Roman" w:hAnsi="Times New Roman"/>
              </w:rPr>
              <w:t xml:space="preserve">Глава   сельского  поселения                     </w:t>
            </w:r>
          </w:p>
          <w:p w:rsidR="00C97B5B" w:rsidRPr="000A701D" w:rsidRDefault="00C97B5B" w:rsidP="004A41D2">
            <w:pPr>
              <w:pStyle w:val="ConsPlusNormal"/>
              <w:widowControl/>
              <w:spacing w:line="276" w:lineRule="auto"/>
              <w:rPr>
                <w:rFonts w:ascii="Times New Roman" w:hAnsi="Times New Roman"/>
                <w:sz w:val="24"/>
                <w:szCs w:val="24"/>
              </w:rPr>
            </w:pPr>
            <w:r w:rsidRPr="000A701D">
              <w:rPr>
                <w:rFonts w:ascii="Times New Roman" w:hAnsi="Times New Roman"/>
                <w:sz w:val="24"/>
                <w:szCs w:val="24"/>
              </w:rPr>
              <w:t xml:space="preserve">___________________ Н.Г.Пискарева                           </w:t>
            </w:r>
          </w:p>
        </w:tc>
        <w:tc>
          <w:tcPr>
            <w:tcW w:w="4785" w:type="dxa"/>
          </w:tcPr>
          <w:p w:rsidR="00C97B5B" w:rsidRPr="00290C0E" w:rsidRDefault="00C97B5B" w:rsidP="004A41D2">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t>ПОДРЯДЧИК:</w:t>
            </w:r>
          </w:p>
          <w:p w:rsidR="00C97B5B" w:rsidRPr="00290C0E" w:rsidRDefault="00C97B5B" w:rsidP="004A41D2">
            <w:pPr>
              <w:spacing w:line="240" w:lineRule="auto"/>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Default="00C97B5B" w:rsidP="004A41D2">
            <w:pPr>
              <w:autoSpaceDN w:val="0"/>
              <w:adjustRightInd w:val="0"/>
              <w:spacing w:after="0" w:line="240" w:lineRule="auto"/>
              <w:jc w:val="both"/>
              <w:rPr>
                <w:rFonts w:ascii="Times New Roman" w:eastAsia="Calibri" w:hAnsi="Times New Roman"/>
                <w:sz w:val="24"/>
                <w:szCs w:val="24"/>
              </w:rPr>
            </w:pPr>
          </w:p>
          <w:p w:rsidR="00C97B5B" w:rsidRPr="00290C0E" w:rsidRDefault="00C97B5B" w:rsidP="004A41D2">
            <w:pPr>
              <w:autoSpaceDN w:val="0"/>
              <w:adjustRightInd w:val="0"/>
              <w:spacing w:after="0" w:line="240" w:lineRule="auto"/>
              <w:jc w:val="both"/>
              <w:rPr>
                <w:rFonts w:ascii="Times New Roman" w:eastAsia="Calibri" w:hAnsi="Times New Roman"/>
                <w:sz w:val="24"/>
                <w:szCs w:val="24"/>
              </w:rPr>
            </w:pPr>
          </w:p>
          <w:p w:rsidR="00C97B5B" w:rsidRPr="00290C0E" w:rsidRDefault="00C97B5B" w:rsidP="004A41D2">
            <w:pPr>
              <w:spacing w:after="0" w:line="240" w:lineRule="auto"/>
              <w:ind w:firstLine="709"/>
              <w:jc w:val="both"/>
              <w:rPr>
                <w:rFonts w:ascii="Times New Roman" w:eastAsia="Calibri" w:hAnsi="Times New Roman"/>
                <w:sz w:val="24"/>
                <w:szCs w:val="24"/>
              </w:rPr>
            </w:pPr>
          </w:p>
        </w:tc>
      </w:tr>
    </w:tbl>
    <w:p w:rsidR="00C97B5B" w:rsidRPr="00FD41C8" w:rsidRDefault="00C97B5B" w:rsidP="00C97B5B">
      <w:pPr>
        <w:ind w:right="459" w:firstLine="12"/>
        <w:rPr>
          <w:rFonts w:ascii="Times New Roman" w:hAnsi="Times New Roman"/>
          <w:sz w:val="20"/>
          <w:szCs w:val="20"/>
        </w:rPr>
      </w:pPr>
      <w:r w:rsidRPr="00FD41C8">
        <w:rPr>
          <w:rFonts w:ascii="Times New Roman" w:hAnsi="Times New Roman"/>
          <w:b/>
          <w:sz w:val="20"/>
          <w:szCs w:val="20"/>
        </w:rPr>
        <w:t>Подписано усиленной электронной подписью</w:t>
      </w:r>
    </w:p>
    <w:p w:rsidR="00C97B5B" w:rsidRPr="00BD5383" w:rsidRDefault="00C97B5B" w:rsidP="00C97B5B">
      <w:pPr>
        <w:rPr>
          <w:rFonts w:ascii="Times New Roman" w:eastAsia="Times New Roman" w:hAnsi="Times New Roman" w:cs="Times New Roman"/>
          <w:sz w:val="28"/>
          <w:szCs w:val="28"/>
          <w:lang w:eastAsia="ar-SA"/>
        </w:rPr>
      </w:pPr>
    </w:p>
    <w:sectPr w:rsidR="00C97B5B" w:rsidRPr="00BD5383" w:rsidSect="008623C7">
      <w:pgSz w:w="11906" w:h="16838"/>
      <w:pgMar w:top="567" w:right="566"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44" w:rsidRDefault="008F5844" w:rsidP="0089726D">
      <w:pPr>
        <w:spacing w:after="0" w:line="240" w:lineRule="auto"/>
      </w:pPr>
      <w:r>
        <w:separator/>
      </w:r>
    </w:p>
  </w:endnote>
  <w:endnote w:type="continuationSeparator" w:id="1">
    <w:p w:rsidR="008F5844" w:rsidRDefault="008F5844"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44" w:rsidRDefault="008F5844" w:rsidP="0089726D">
      <w:pPr>
        <w:spacing w:after="0" w:line="240" w:lineRule="auto"/>
      </w:pPr>
      <w:r>
        <w:separator/>
      </w:r>
    </w:p>
  </w:footnote>
  <w:footnote w:type="continuationSeparator" w:id="1">
    <w:p w:rsidR="008F5844" w:rsidRDefault="008F5844"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CB1059"/>
    <w:multiLevelType w:val="hybridMultilevel"/>
    <w:tmpl w:val="34C4AA9A"/>
    <w:lvl w:ilvl="0" w:tplc="A21C9BC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3">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
  </w:num>
  <w:num w:numId="13">
    <w:abstractNumId w:val="3"/>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4CA0"/>
    <w:rsid w:val="0002409F"/>
    <w:rsid w:val="00032767"/>
    <w:rsid w:val="00035674"/>
    <w:rsid w:val="000421A0"/>
    <w:rsid w:val="00050084"/>
    <w:rsid w:val="00063D95"/>
    <w:rsid w:val="00076E68"/>
    <w:rsid w:val="000775EF"/>
    <w:rsid w:val="000957C7"/>
    <w:rsid w:val="00097698"/>
    <w:rsid w:val="000A0C8C"/>
    <w:rsid w:val="000B4841"/>
    <w:rsid w:val="000C0A0D"/>
    <w:rsid w:val="000C3696"/>
    <w:rsid w:val="000C4742"/>
    <w:rsid w:val="000C7C0B"/>
    <w:rsid w:val="000D0AB8"/>
    <w:rsid w:val="000D517E"/>
    <w:rsid w:val="000E03A5"/>
    <w:rsid w:val="000E6288"/>
    <w:rsid w:val="000E6AC6"/>
    <w:rsid w:val="000F2FCD"/>
    <w:rsid w:val="000F38CB"/>
    <w:rsid w:val="000F3EAA"/>
    <w:rsid w:val="000F50C1"/>
    <w:rsid w:val="000F52AC"/>
    <w:rsid w:val="000F5943"/>
    <w:rsid w:val="001000DA"/>
    <w:rsid w:val="00107B5D"/>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67B7"/>
    <w:rsid w:val="00227D49"/>
    <w:rsid w:val="00233CA8"/>
    <w:rsid w:val="00243340"/>
    <w:rsid w:val="00247A50"/>
    <w:rsid w:val="00253F42"/>
    <w:rsid w:val="00254F03"/>
    <w:rsid w:val="002551A0"/>
    <w:rsid w:val="0027145A"/>
    <w:rsid w:val="00271FAD"/>
    <w:rsid w:val="00275973"/>
    <w:rsid w:val="00275974"/>
    <w:rsid w:val="002855BA"/>
    <w:rsid w:val="002919D2"/>
    <w:rsid w:val="00292B4C"/>
    <w:rsid w:val="00294167"/>
    <w:rsid w:val="00296310"/>
    <w:rsid w:val="002B171E"/>
    <w:rsid w:val="002B436C"/>
    <w:rsid w:val="002B4AC4"/>
    <w:rsid w:val="002C7B56"/>
    <w:rsid w:val="002D62B4"/>
    <w:rsid w:val="002E5496"/>
    <w:rsid w:val="002F15A3"/>
    <w:rsid w:val="002F65F3"/>
    <w:rsid w:val="0030502E"/>
    <w:rsid w:val="003058F9"/>
    <w:rsid w:val="003115FA"/>
    <w:rsid w:val="003149D7"/>
    <w:rsid w:val="00317108"/>
    <w:rsid w:val="00323FA4"/>
    <w:rsid w:val="00331EFE"/>
    <w:rsid w:val="0034118D"/>
    <w:rsid w:val="003449BC"/>
    <w:rsid w:val="00351384"/>
    <w:rsid w:val="00356FBB"/>
    <w:rsid w:val="0036519F"/>
    <w:rsid w:val="003704A1"/>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070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D03F1"/>
    <w:rsid w:val="005F2705"/>
    <w:rsid w:val="005F4FC5"/>
    <w:rsid w:val="0060422F"/>
    <w:rsid w:val="00615263"/>
    <w:rsid w:val="0061728C"/>
    <w:rsid w:val="0064196D"/>
    <w:rsid w:val="0064551D"/>
    <w:rsid w:val="006507F9"/>
    <w:rsid w:val="0065329E"/>
    <w:rsid w:val="00671062"/>
    <w:rsid w:val="00672FCD"/>
    <w:rsid w:val="00686154"/>
    <w:rsid w:val="006876D4"/>
    <w:rsid w:val="006920C5"/>
    <w:rsid w:val="00692B7D"/>
    <w:rsid w:val="00692D3A"/>
    <w:rsid w:val="006A1DC0"/>
    <w:rsid w:val="006A6EDC"/>
    <w:rsid w:val="006B7D32"/>
    <w:rsid w:val="006D412E"/>
    <w:rsid w:val="00714A9F"/>
    <w:rsid w:val="007237D7"/>
    <w:rsid w:val="00725815"/>
    <w:rsid w:val="00752FE1"/>
    <w:rsid w:val="00755508"/>
    <w:rsid w:val="007671A6"/>
    <w:rsid w:val="00767C1C"/>
    <w:rsid w:val="00777CCB"/>
    <w:rsid w:val="0078080B"/>
    <w:rsid w:val="00786D88"/>
    <w:rsid w:val="00794F95"/>
    <w:rsid w:val="007A38C9"/>
    <w:rsid w:val="007A404B"/>
    <w:rsid w:val="007A7476"/>
    <w:rsid w:val="007C26CF"/>
    <w:rsid w:val="007C32BD"/>
    <w:rsid w:val="007D4E88"/>
    <w:rsid w:val="007E5F7F"/>
    <w:rsid w:val="007E7364"/>
    <w:rsid w:val="0080274A"/>
    <w:rsid w:val="008104E4"/>
    <w:rsid w:val="0082116E"/>
    <w:rsid w:val="00824C85"/>
    <w:rsid w:val="00827347"/>
    <w:rsid w:val="00832212"/>
    <w:rsid w:val="0084288F"/>
    <w:rsid w:val="00846806"/>
    <w:rsid w:val="00851F5D"/>
    <w:rsid w:val="00854648"/>
    <w:rsid w:val="0086426B"/>
    <w:rsid w:val="00867766"/>
    <w:rsid w:val="00871809"/>
    <w:rsid w:val="00890F3B"/>
    <w:rsid w:val="0089519D"/>
    <w:rsid w:val="0089726D"/>
    <w:rsid w:val="008B412D"/>
    <w:rsid w:val="008D0482"/>
    <w:rsid w:val="008D2810"/>
    <w:rsid w:val="008D4FFA"/>
    <w:rsid w:val="008E1192"/>
    <w:rsid w:val="008F2BD7"/>
    <w:rsid w:val="008F4C4C"/>
    <w:rsid w:val="008F5844"/>
    <w:rsid w:val="0090073B"/>
    <w:rsid w:val="00906720"/>
    <w:rsid w:val="00906FDE"/>
    <w:rsid w:val="009114C0"/>
    <w:rsid w:val="00912177"/>
    <w:rsid w:val="0091556B"/>
    <w:rsid w:val="009224DA"/>
    <w:rsid w:val="00931723"/>
    <w:rsid w:val="00932ABA"/>
    <w:rsid w:val="00941FD5"/>
    <w:rsid w:val="009426E6"/>
    <w:rsid w:val="00961F41"/>
    <w:rsid w:val="00971721"/>
    <w:rsid w:val="00971E8B"/>
    <w:rsid w:val="00974D87"/>
    <w:rsid w:val="00981D48"/>
    <w:rsid w:val="00992C7E"/>
    <w:rsid w:val="009966B5"/>
    <w:rsid w:val="009B4417"/>
    <w:rsid w:val="009B7FD4"/>
    <w:rsid w:val="009C165C"/>
    <w:rsid w:val="009C59E7"/>
    <w:rsid w:val="009D1A74"/>
    <w:rsid w:val="009D4F0E"/>
    <w:rsid w:val="009D6311"/>
    <w:rsid w:val="009E7778"/>
    <w:rsid w:val="009F5017"/>
    <w:rsid w:val="00A02A67"/>
    <w:rsid w:val="00A03E86"/>
    <w:rsid w:val="00A16E41"/>
    <w:rsid w:val="00A30371"/>
    <w:rsid w:val="00A31E14"/>
    <w:rsid w:val="00A324D2"/>
    <w:rsid w:val="00A404DB"/>
    <w:rsid w:val="00A437B9"/>
    <w:rsid w:val="00A44EAF"/>
    <w:rsid w:val="00A618F5"/>
    <w:rsid w:val="00A713CF"/>
    <w:rsid w:val="00A72CD7"/>
    <w:rsid w:val="00A85354"/>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D5383"/>
    <w:rsid w:val="00BF0189"/>
    <w:rsid w:val="00BF511D"/>
    <w:rsid w:val="00BF6C20"/>
    <w:rsid w:val="00C00D7A"/>
    <w:rsid w:val="00C017DE"/>
    <w:rsid w:val="00C13EB6"/>
    <w:rsid w:val="00C2384E"/>
    <w:rsid w:val="00C41B91"/>
    <w:rsid w:val="00C56B87"/>
    <w:rsid w:val="00C657CF"/>
    <w:rsid w:val="00C753B6"/>
    <w:rsid w:val="00C75686"/>
    <w:rsid w:val="00C843E9"/>
    <w:rsid w:val="00C854ED"/>
    <w:rsid w:val="00C9237B"/>
    <w:rsid w:val="00C94248"/>
    <w:rsid w:val="00C94F1E"/>
    <w:rsid w:val="00C97B5B"/>
    <w:rsid w:val="00CA1E85"/>
    <w:rsid w:val="00CA279E"/>
    <w:rsid w:val="00CA541D"/>
    <w:rsid w:val="00CB198E"/>
    <w:rsid w:val="00CB1D2F"/>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0F"/>
    <w:rsid w:val="00D153EE"/>
    <w:rsid w:val="00D307CD"/>
    <w:rsid w:val="00D35076"/>
    <w:rsid w:val="00D3613E"/>
    <w:rsid w:val="00D37216"/>
    <w:rsid w:val="00D42099"/>
    <w:rsid w:val="00D4391E"/>
    <w:rsid w:val="00D44A89"/>
    <w:rsid w:val="00D5003C"/>
    <w:rsid w:val="00D54DC3"/>
    <w:rsid w:val="00D6669B"/>
    <w:rsid w:val="00D8271D"/>
    <w:rsid w:val="00D87AF2"/>
    <w:rsid w:val="00D97313"/>
    <w:rsid w:val="00DA659A"/>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65C56"/>
    <w:rsid w:val="00E8460D"/>
    <w:rsid w:val="00E95640"/>
    <w:rsid w:val="00E97EB0"/>
    <w:rsid w:val="00EA7458"/>
    <w:rsid w:val="00EB317B"/>
    <w:rsid w:val="00EC1DCC"/>
    <w:rsid w:val="00EC6062"/>
    <w:rsid w:val="00EC6B6C"/>
    <w:rsid w:val="00ED469D"/>
    <w:rsid w:val="00EE102C"/>
    <w:rsid w:val="00EF1693"/>
    <w:rsid w:val="00EF2BE0"/>
    <w:rsid w:val="00F20F0F"/>
    <w:rsid w:val="00F22BAC"/>
    <w:rsid w:val="00F234E8"/>
    <w:rsid w:val="00F24D91"/>
    <w:rsid w:val="00F302A0"/>
    <w:rsid w:val="00F32E18"/>
    <w:rsid w:val="00F54D7C"/>
    <w:rsid w:val="00F71156"/>
    <w:rsid w:val="00F72C5D"/>
    <w:rsid w:val="00F7538B"/>
    <w:rsid w:val="00F85774"/>
    <w:rsid w:val="00FA5C77"/>
    <w:rsid w:val="00FA6A70"/>
    <w:rsid w:val="00FA72EC"/>
    <w:rsid w:val="00FB5987"/>
    <w:rsid w:val="00FC1E20"/>
    <w:rsid w:val="00FD04B9"/>
    <w:rsid w:val="00FD05DC"/>
    <w:rsid w:val="00FD3C84"/>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paragraph" w:customStyle="1" w:styleId="40">
    <w:name w:val="Абзац списка4"/>
    <w:basedOn w:val="a"/>
    <w:rsid w:val="00A85354"/>
    <w:pPr>
      <w:spacing w:after="200" w:line="276" w:lineRule="auto"/>
      <w:ind w:left="720"/>
      <w:contextualSpacing/>
    </w:pPr>
    <w:rPr>
      <w:rFonts w:ascii="Calibri" w:eastAsia="Times New Roman" w:hAnsi="Calibri" w:cs="Times New Roman"/>
      <w:lang w:eastAsia="ru-RU"/>
    </w:rPr>
  </w:style>
  <w:style w:type="paragraph" w:customStyle="1" w:styleId="5">
    <w:name w:val="Без интервала5"/>
    <w:rsid w:val="00A85354"/>
    <w:pPr>
      <w:spacing w:after="0" w:line="240" w:lineRule="auto"/>
    </w:pPr>
    <w:rPr>
      <w:rFonts w:ascii="Calibri" w:eastAsia="Times New Roman" w:hAnsi="Calibri" w:cs="Times New Roman"/>
      <w:lang w:eastAsia="ru-RU"/>
    </w:rPr>
  </w:style>
  <w:style w:type="paragraph" w:customStyle="1" w:styleId="50">
    <w:name w:val="Абзац списка5"/>
    <w:basedOn w:val="a"/>
    <w:rsid w:val="00FD3C84"/>
    <w:pPr>
      <w:spacing w:after="200" w:line="276" w:lineRule="auto"/>
      <w:ind w:left="720"/>
      <w:contextualSpacing/>
    </w:pPr>
    <w:rPr>
      <w:rFonts w:ascii="Calibri" w:eastAsia="Times New Roman" w:hAnsi="Calibri" w:cs="Times New Roman"/>
      <w:lang w:eastAsia="ru-RU"/>
    </w:rPr>
  </w:style>
  <w:style w:type="paragraph" w:customStyle="1" w:styleId="6">
    <w:name w:val="Без интервала6"/>
    <w:rsid w:val="00FD3C84"/>
    <w:pPr>
      <w:spacing w:after="0" w:line="240" w:lineRule="auto"/>
    </w:pPr>
    <w:rPr>
      <w:rFonts w:ascii="Calibri" w:eastAsia="Times New Roman" w:hAnsi="Calibri" w:cs="Times New Roman"/>
      <w:lang w:eastAsia="ru-RU"/>
    </w:rPr>
  </w:style>
  <w:style w:type="paragraph" w:customStyle="1" w:styleId="35">
    <w:name w:val="Обычный3"/>
    <w:rsid w:val="00FD3C84"/>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ListParagraph">
    <w:name w:val="List Paragraph"/>
    <w:basedOn w:val="a"/>
    <w:rsid w:val="00C97B5B"/>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C97B5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2C88D39791BAE28F8D8ECD8EBBAF7F325094D0174AFBA21908A1211EC30ABC95AAB9D254E45E599DDFEE0AD831C3A2B1FE415A17D86E5DF3H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B2F799872CE21294DA40B91E588753820113755CF65A401B803BF2B8E7CDD37C74EBC6486CD1A37761CD3C3F42F15BF1200A3CF7V9T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D003C8CD566B50E27DD6DE607E4F6038D4CA1CD6CDD2A1AADA38C265FDA4B4A4DEE85BF48F1862D254621FE4j9u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v.ru/epz/orderplan/pg2020/position-info.html?revision-id=14429624&amp;position-number=20240150300003400200000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A24F9DAE6C7567EFB39B9FD68D9FDBECE684721827C2219425271E27C6D37E872218496B2D3181E837EB4397B7C6825F2543CD644A3C59hD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28</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138</cp:revision>
  <cp:lastPrinted>2020-07-20T13:00:00Z</cp:lastPrinted>
  <dcterms:created xsi:type="dcterms:W3CDTF">2020-03-02T19:37:00Z</dcterms:created>
  <dcterms:modified xsi:type="dcterms:W3CDTF">2025-05-20T06:47:00Z</dcterms:modified>
</cp:coreProperties>
</file>