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B55C5F" w:rsidP="0075797B">
            <w:pPr>
              <w:jc w:val="center"/>
              <w:rPr>
                <w:b/>
                <w:sz w:val="36"/>
                <w:szCs w:val="36"/>
              </w:rPr>
            </w:pPr>
            <w:r>
              <w:rPr>
                <w:b/>
                <w:sz w:val="36"/>
                <w:szCs w:val="36"/>
              </w:rPr>
              <w:t>11</w:t>
            </w:r>
          </w:p>
          <w:p w:rsidR="00B46ECC" w:rsidRDefault="00B55C5F" w:rsidP="0075797B">
            <w:pPr>
              <w:jc w:val="center"/>
              <w:rPr>
                <w:b/>
                <w:sz w:val="36"/>
                <w:szCs w:val="36"/>
              </w:rPr>
            </w:pPr>
            <w:r>
              <w:rPr>
                <w:b/>
                <w:sz w:val="36"/>
                <w:szCs w:val="36"/>
              </w:rPr>
              <w:t>апреля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B55C5F">
              <w:rPr>
                <w:b/>
                <w:sz w:val="36"/>
                <w:szCs w:val="36"/>
              </w:rPr>
              <w:t>8</w:t>
            </w:r>
            <w:r w:rsidR="00E7251D">
              <w:rPr>
                <w:b/>
                <w:sz w:val="36"/>
                <w:szCs w:val="36"/>
              </w:rPr>
              <w:t>(</w:t>
            </w:r>
            <w:r w:rsidR="00B55C5F">
              <w:rPr>
                <w:b/>
                <w:sz w:val="36"/>
                <w:szCs w:val="36"/>
              </w:rPr>
              <w:t>152</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B55C5F">
              <w:rPr>
                <w:sz w:val="20"/>
                <w:szCs w:val="20"/>
              </w:rPr>
              <w:t>11</w:t>
            </w:r>
            <w:r w:rsidRPr="0049714E">
              <w:rPr>
                <w:sz w:val="20"/>
                <w:szCs w:val="20"/>
              </w:rPr>
              <w:t>.</w:t>
            </w:r>
            <w:r w:rsidR="00B55C5F">
              <w:rPr>
                <w:sz w:val="20"/>
                <w:szCs w:val="20"/>
              </w:rPr>
              <w:t>04</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732968">
              <w:rPr>
                <w:b/>
                <w:sz w:val="16"/>
                <w:szCs w:val="16"/>
              </w:rPr>
              <w:t>34</w:t>
            </w:r>
          </w:p>
          <w:p w:rsidR="004D2751" w:rsidRPr="00C83049" w:rsidRDefault="004D2751" w:rsidP="004D2751">
            <w:pPr>
              <w:rPr>
                <w:b/>
                <w:sz w:val="16"/>
                <w:szCs w:val="16"/>
              </w:rPr>
            </w:pPr>
            <w:r w:rsidRPr="00C83049">
              <w:rPr>
                <w:b/>
                <w:sz w:val="16"/>
                <w:szCs w:val="16"/>
              </w:rPr>
              <w:t xml:space="preserve">от </w:t>
            </w:r>
            <w:r w:rsidR="00732968">
              <w:rPr>
                <w:b/>
                <w:sz w:val="16"/>
                <w:szCs w:val="16"/>
              </w:rPr>
              <w:t>04.04</w:t>
            </w:r>
            <w:r w:rsidR="003B2AB3" w:rsidRPr="00C83049">
              <w:rPr>
                <w:b/>
                <w:sz w:val="16"/>
                <w:szCs w:val="16"/>
              </w:rPr>
              <w:t>.2023</w:t>
            </w:r>
          </w:p>
          <w:p w:rsidR="00D55F33" w:rsidRDefault="00D55F33" w:rsidP="00F00416">
            <w:pPr>
              <w:rPr>
                <w:b/>
                <w:sz w:val="14"/>
                <w:szCs w:val="14"/>
              </w:rPr>
            </w:pPr>
          </w:p>
          <w:p w:rsidR="000E4457" w:rsidRDefault="000E4457" w:rsidP="00F00416">
            <w:pPr>
              <w:rPr>
                <w:b/>
                <w:sz w:val="14"/>
                <w:szCs w:val="14"/>
              </w:rPr>
            </w:pPr>
          </w:p>
          <w:p w:rsidR="007B7D6B" w:rsidRDefault="007B7D6B" w:rsidP="00F00416">
            <w:pPr>
              <w:rPr>
                <w:b/>
                <w:sz w:val="14"/>
                <w:szCs w:val="14"/>
              </w:rPr>
            </w:pPr>
          </w:p>
          <w:p w:rsidR="000A0518" w:rsidRPr="007B7D6B" w:rsidRDefault="007B7D6B" w:rsidP="00F00416">
            <w:pPr>
              <w:rPr>
                <w:b/>
                <w:sz w:val="14"/>
                <w:szCs w:val="14"/>
              </w:rPr>
            </w:pPr>
            <w:r>
              <w:rPr>
                <w:b/>
                <w:sz w:val="16"/>
                <w:szCs w:val="16"/>
              </w:rPr>
              <w:t xml:space="preserve">     </w:t>
            </w:r>
            <w:r w:rsidRPr="007B7D6B">
              <w:rPr>
                <w:b/>
                <w:sz w:val="16"/>
                <w:szCs w:val="16"/>
              </w:rPr>
              <w:t>б/н</w:t>
            </w:r>
          </w:p>
          <w:p w:rsidR="003B2AB3" w:rsidRPr="00C83049" w:rsidRDefault="003B2AB3" w:rsidP="00F00416">
            <w:pPr>
              <w:rPr>
                <w:b/>
                <w:sz w:val="16"/>
                <w:szCs w:val="16"/>
              </w:rPr>
            </w:pPr>
          </w:p>
          <w:p w:rsidR="00C83049" w:rsidRDefault="00C83049" w:rsidP="00C83049">
            <w:pPr>
              <w:rPr>
                <w:b/>
                <w:sz w:val="14"/>
                <w:szCs w:val="14"/>
              </w:rPr>
            </w:pPr>
          </w:p>
          <w:p w:rsidR="007B7D6B" w:rsidRDefault="007B7D6B" w:rsidP="00C83049">
            <w:pPr>
              <w:rPr>
                <w:b/>
                <w:sz w:val="14"/>
                <w:szCs w:val="14"/>
              </w:rPr>
            </w:pPr>
          </w:p>
          <w:p w:rsidR="007B7D6B" w:rsidRPr="007B7D6B" w:rsidRDefault="007B7D6B" w:rsidP="007B7D6B">
            <w:pPr>
              <w:rPr>
                <w:b/>
                <w:sz w:val="14"/>
                <w:szCs w:val="14"/>
              </w:rPr>
            </w:pPr>
            <w:r>
              <w:rPr>
                <w:b/>
                <w:sz w:val="16"/>
                <w:szCs w:val="16"/>
              </w:rPr>
              <w:t xml:space="preserve">     </w:t>
            </w:r>
            <w:r w:rsidRPr="007B7D6B">
              <w:rPr>
                <w:b/>
                <w:sz w:val="16"/>
                <w:szCs w:val="16"/>
              </w:rPr>
              <w:t>б/н</w:t>
            </w:r>
          </w:p>
          <w:p w:rsidR="00C83049" w:rsidRDefault="00C83049" w:rsidP="00C83049">
            <w:pPr>
              <w:rPr>
                <w:b/>
                <w:sz w:val="14"/>
                <w:szCs w:val="14"/>
              </w:rPr>
            </w:pPr>
          </w:p>
          <w:p w:rsidR="00C83049" w:rsidRDefault="00C83049" w:rsidP="00C83049">
            <w:pPr>
              <w:rPr>
                <w:b/>
                <w:sz w:val="14"/>
                <w:szCs w:val="14"/>
              </w:rPr>
            </w:pPr>
          </w:p>
          <w:p w:rsidR="00F313A4" w:rsidRDefault="00F313A4"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sidR="007B7D6B">
              <w:rPr>
                <w:b/>
                <w:sz w:val="16"/>
                <w:szCs w:val="16"/>
              </w:rPr>
              <w:t>39</w:t>
            </w:r>
          </w:p>
          <w:p w:rsidR="000E4457" w:rsidRPr="00C83049" w:rsidRDefault="000E4457" w:rsidP="000E4457">
            <w:pPr>
              <w:rPr>
                <w:b/>
                <w:sz w:val="16"/>
                <w:szCs w:val="16"/>
              </w:rPr>
            </w:pPr>
            <w:r w:rsidRPr="00C83049">
              <w:rPr>
                <w:b/>
                <w:sz w:val="16"/>
                <w:szCs w:val="16"/>
              </w:rPr>
              <w:t xml:space="preserve">от </w:t>
            </w:r>
            <w:r w:rsidR="007B7D6B">
              <w:rPr>
                <w:b/>
                <w:sz w:val="16"/>
                <w:szCs w:val="16"/>
              </w:rPr>
              <w:t>11.04</w:t>
            </w:r>
            <w:r w:rsidRPr="00C83049">
              <w:rPr>
                <w:b/>
                <w:sz w:val="16"/>
                <w:szCs w:val="16"/>
              </w:rPr>
              <w:t>.2023</w:t>
            </w: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3B2AB3">
            <w:pPr>
              <w:rPr>
                <w:b/>
                <w:sz w:val="14"/>
                <w:szCs w:val="14"/>
              </w:rPr>
            </w:pPr>
            <w:r w:rsidRPr="009E2435">
              <w:rPr>
                <w:sz w:val="14"/>
                <w:szCs w:val="14"/>
              </w:rPr>
              <w:t xml:space="preserve">     </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732968" w:rsidRDefault="007B7D6B" w:rsidP="00732968">
            <w:pPr>
              <w:spacing w:line="240" w:lineRule="exact"/>
              <w:jc w:val="center"/>
              <w:rPr>
                <w:b/>
                <w:sz w:val="20"/>
                <w:szCs w:val="20"/>
              </w:rPr>
            </w:pPr>
            <w:r>
              <w:rPr>
                <w:b/>
                <w:sz w:val="20"/>
                <w:szCs w:val="20"/>
              </w:rPr>
              <w:t>Постановление</w:t>
            </w:r>
            <w:r w:rsidR="00732968" w:rsidRPr="00CF3040">
              <w:rPr>
                <w:b/>
                <w:sz w:val="20"/>
                <w:szCs w:val="20"/>
              </w:rPr>
              <w:t xml:space="preserve"> Администрации Боровёнковского сельского поселения</w:t>
            </w:r>
          </w:p>
          <w:p w:rsidR="00D55F33" w:rsidRPr="009158E3" w:rsidRDefault="00D55F33" w:rsidP="003B2AB3">
            <w:pPr>
              <w:spacing w:line="240" w:lineRule="exact"/>
              <w:jc w:val="center"/>
              <w:rPr>
                <w:b/>
                <w:sz w:val="22"/>
                <w:szCs w:val="22"/>
              </w:rPr>
            </w:pPr>
          </w:p>
          <w:p w:rsidR="009158E3" w:rsidRPr="009158E3" w:rsidRDefault="009158E3" w:rsidP="00D55F33">
            <w:pPr>
              <w:rPr>
                <w:sz w:val="22"/>
                <w:szCs w:val="22"/>
              </w:rPr>
            </w:pPr>
          </w:p>
          <w:p w:rsidR="007B7D6B" w:rsidRDefault="007B7D6B" w:rsidP="007B7D6B">
            <w:pPr>
              <w:pStyle w:val="ConsPlusTitle"/>
              <w:widowControl/>
              <w:spacing w:line="240" w:lineRule="exact"/>
              <w:jc w:val="center"/>
              <w:rPr>
                <w:rFonts w:ascii="Times New Roman" w:hAnsi="Times New Roman" w:cs="Times New Roman"/>
                <w:sz w:val="16"/>
                <w:szCs w:val="16"/>
              </w:rPr>
            </w:pPr>
            <w:r w:rsidRPr="00732968">
              <w:rPr>
                <w:rFonts w:ascii="Times New Roman" w:hAnsi="Times New Roman" w:cs="Times New Roman"/>
                <w:sz w:val="16"/>
                <w:szCs w:val="16"/>
              </w:rPr>
              <w:t>Об утверждении отчета об исполнении бюджета Боровёнковского сельского поселения за 1 квартал 2023 года</w:t>
            </w:r>
          </w:p>
          <w:p w:rsidR="001E3EFB" w:rsidRDefault="001E3EFB" w:rsidP="00D55F33"/>
          <w:p w:rsidR="007B7D6B" w:rsidRDefault="007B7D6B" w:rsidP="00D55F33"/>
          <w:p w:rsidR="007B7D6B" w:rsidRDefault="007B7D6B" w:rsidP="007B7D6B">
            <w:pPr>
              <w:jc w:val="center"/>
              <w:rPr>
                <w:b/>
                <w:bCs/>
                <w:sz w:val="16"/>
                <w:szCs w:val="16"/>
              </w:rPr>
            </w:pPr>
            <w:r>
              <w:rPr>
                <w:b/>
                <w:bCs/>
                <w:sz w:val="16"/>
                <w:szCs w:val="16"/>
              </w:rPr>
              <w:t>Отчет об исполнении бюджета</w:t>
            </w:r>
          </w:p>
          <w:p w:rsidR="001E3EFB" w:rsidRDefault="001E3EFB" w:rsidP="003B2AB3">
            <w:pPr>
              <w:jc w:val="center"/>
            </w:pPr>
          </w:p>
          <w:p w:rsidR="00C92663" w:rsidRPr="001E3EFB" w:rsidRDefault="00C92663" w:rsidP="003B2AB3">
            <w:pPr>
              <w:jc w:val="center"/>
            </w:pPr>
          </w:p>
          <w:p w:rsidR="00D55F33" w:rsidRDefault="007B7D6B" w:rsidP="001E3EFB">
            <w:pPr>
              <w:ind w:firstLine="708"/>
            </w:pPr>
            <w:r w:rsidRPr="00732968">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732968">
              <w:rPr>
                <w:b/>
                <w:bCs/>
                <w:sz w:val="16"/>
                <w:szCs w:val="16"/>
              </w:rPr>
              <w:t>и</w:t>
            </w:r>
            <w:r w:rsidRPr="00732968">
              <w:rPr>
                <w:b/>
                <w:bCs/>
                <w:sz w:val="16"/>
                <w:szCs w:val="16"/>
              </w:rPr>
              <w:t>ческие расходы на оплату их труда по состоянию на 01 апреля 2023 года</w:t>
            </w:r>
          </w:p>
          <w:p w:rsidR="003B2AB3" w:rsidRDefault="003B2AB3" w:rsidP="001E3EFB">
            <w:pPr>
              <w:ind w:firstLine="708"/>
            </w:pPr>
          </w:p>
          <w:p w:rsidR="007B7D6B" w:rsidRDefault="007B7D6B" w:rsidP="001E3EFB">
            <w:pPr>
              <w:ind w:firstLine="708"/>
            </w:pPr>
          </w:p>
          <w:p w:rsidR="007B7D6B" w:rsidRPr="007B7D6B" w:rsidRDefault="007B7D6B" w:rsidP="007B7D6B">
            <w:pPr>
              <w:spacing w:line="240" w:lineRule="exact"/>
              <w:jc w:val="center"/>
              <w:rPr>
                <w:b/>
                <w:sz w:val="20"/>
                <w:szCs w:val="20"/>
              </w:rPr>
            </w:pPr>
            <w:r>
              <w:rPr>
                <w:b/>
                <w:sz w:val="20"/>
                <w:szCs w:val="20"/>
              </w:rPr>
              <w:t>Постановление</w:t>
            </w:r>
            <w:r w:rsidRPr="00CF3040">
              <w:rPr>
                <w:b/>
                <w:sz w:val="20"/>
                <w:szCs w:val="20"/>
              </w:rPr>
              <w:t xml:space="preserve"> Администрации Боровёнковского сельского поселения</w:t>
            </w:r>
          </w:p>
          <w:p w:rsidR="007B7D6B" w:rsidRDefault="007B7D6B" w:rsidP="001E3EFB">
            <w:pPr>
              <w:ind w:firstLine="708"/>
            </w:pPr>
          </w:p>
          <w:p w:rsidR="007B7D6B" w:rsidRPr="00A11E46" w:rsidRDefault="007B7D6B" w:rsidP="007B7D6B">
            <w:pPr>
              <w:spacing w:line="240" w:lineRule="exact"/>
              <w:jc w:val="center"/>
              <w:rPr>
                <w:b/>
                <w:sz w:val="16"/>
                <w:szCs w:val="16"/>
              </w:rPr>
            </w:pPr>
            <w:r w:rsidRPr="00E61FF4">
              <w:rPr>
                <w:b/>
                <w:sz w:val="16"/>
                <w:szCs w:val="16"/>
              </w:rPr>
              <w:t>О внесении изменений в Порядок</w:t>
            </w:r>
            <w:r>
              <w:rPr>
                <w:b/>
                <w:sz w:val="16"/>
                <w:szCs w:val="16"/>
              </w:rPr>
              <w:t xml:space="preserve"> </w:t>
            </w:r>
            <w:r w:rsidRPr="00E61FF4">
              <w:rPr>
                <w:b/>
                <w:sz w:val="16"/>
                <w:szCs w:val="16"/>
              </w:rPr>
              <w:t>оказания консультативной информационной поддержки  субъектам малого и среднего</w:t>
            </w:r>
            <w:r>
              <w:rPr>
                <w:b/>
                <w:sz w:val="16"/>
                <w:szCs w:val="16"/>
              </w:rPr>
              <w:t xml:space="preserve"> п</w:t>
            </w:r>
            <w:r w:rsidRPr="00E61FF4">
              <w:rPr>
                <w:b/>
                <w:sz w:val="16"/>
                <w:szCs w:val="16"/>
              </w:rPr>
              <w:t>редпринимательства</w:t>
            </w:r>
            <w:r>
              <w:rPr>
                <w:b/>
                <w:sz w:val="16"/>
                <w:szCs w:val="16"/>
              </w:rPr>
              <w:t xml:space="preserve"> </w:t>
            </w:r>
            <w:r w:rsidRPr="00E61FF4">
              <w:rPr>
                <w:b/>
                <w:sz w:val="16"/>
                <w:szCs w:val="16"/>
              </w:rPr>
              <w:t xml:space="preserve">на территории </w:t>
            </w:r>
            <w:r w:rsidRPr="00E61FF4">
              <w:rPr>
                <w:b/>
                <w:bCs/>
                <w:color w:val="000000"/>
                <w:spacing w:val="-2"/>
                <w:sz w:val="16"/>
                <w:szCs w:val="16"/>
              </w:rPr>
              <w:t>Боровёнковского сельского поселения</w:t>
            </w:r>
          </w:p>
          <w:p w:rsidR="003B2AB3" w:rsidRPr="001E3EFB" w:rsidRDefault="003B2AB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9158E3" w:rsidRPr="00C92663" w:rsidRDefault="009158E3" w:rsidP="00C92663">
            <w:pPr>
              <w:rPr>
                <w:b/>
                <w:sz w:val="16"/>
                <w:szCs w:val="16"/>
              </w:rPr>
            </w:pPr>
          </w:p>
          <w:p w:rsidR="000A0518" w:rsidRPr="00C92663" w:rsidRDefault="007B7D6B" w:rsidP="00C62C5D">
            <w:pPr>
              <w:jc w:val="center"/>
              <w:rPr>
                <w:b/>
                <w:sz w:val="16"/>
                <w:szCs w:val="16"/>
              </w:rPr>
            </w:pPr>
            <w:r>
              <w:rPr>
                <w:b/>
                <w:sz w:val="16"/>
                <w:szCs w:val="16"/>
              </w:rPr>
              <w:t xml:space="preserve">              22</w:t>
            </w:r>
          </w:p>
          <w:p w:rsidR="003B2AB3" w:rsidRPr="00C92663" w:rsidRDefault="003B2AB3" w:rsidP="009F66D4">
            <w:pPr>
              <w:rPr>
                <w:b/>
                <w:sz w:val="16"/>
                <w:szCs w:val="16"/>
              </w:rPr>
            </w:pPr>
          </w:p>
          <w:p w:rsidR="009F66D4" w:rsidRPr="00C92663" w:rsidRDefault="000C2500" w:rsidP="009F66D4">
            <w:pPr>
              <w:rPr>
                <w:b/>
                <w:sz w:val="16"/>
                <w:szCs w:val="16"/>
              </w:rPr>
            </w:pPr>
            <w:r w:rsidRPr="00C92663">
              <w:rPr>
                <w:b/>
                <w:sz w:val="16"/>
                <w:szCs w:val="16"/>
              </w:rPr>
              <w:t xml:space="preserve">            </w:t>
            </w:r>
            <w:r w:rsidR="00201460" w:rsidRPr="00C92663">
              <w:rPr>
                <w:b/>
                <w:sz w:val="16"/>
                <w:szCs w:val="16"/>
              </w:rPr>
              <w:t xml:space="preserve">      </w:t>
            </w:r>
            <w:r w:rsidRPr="00C92663">
              <w:rPr>
                <w:b/>
                <w:sz w:val="16"/>
                <w:szCs w:val="16"/>
              </w:rPr>
              <w:t xml:space="preserve">  </w:t>
            </w:r>
          </w:p>
          <w:p w:rsidR="009F66D4" w:rsidRPr="00C92663" w:rsidRDefault="007B7D6B" w:rsidP="009F66D4">
            <w:pPr>
              <w:rPr>
                <w:b/>
                <w:sz w:val="16"/>
                <w:szCs w:val="16"/>
              </w:rPr>
            </w:pPr>
            <w:r>
              <w:rPr>
                <w:b/>
                <w:sz w:val="16"/>
                <w:szCs w:val="16"/>
              </w:rPr>
              <w:t xml:space="preserve"> </w:t>
            </w:r>
          </w:p>
          <w:p w:rsidR="009F66D4" w:rsidRPr="00C92663" w:rsidRDefault="007B7D6B" w:rsidP="007B7D6B">
            <w:pPr>
              <w:tabs>
                <w:tab w:val="left" w:pos="750"/>
              </w:tabs>
              <w:rPr>
                <w:b/>
                <w:sz w:val="16"/>
                <w:szCs w:val="16"/>
              </w:rPr>
            </w:pPr>
            <w:r>
              <w:rPr>
                <w:b/>
                <w:sz w:val="16"/>
                <w:szCs w:val="16"/>
              </w:rPr>
              <w:t xml:space="preserve">                 22</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Pr="00C92663" w:rsidRDefault="003B2AB3" w:rsidP="00201460">
            <w:pPr>
              <w:tabs>
                <w:tab w:val="left" w:pos="720"/>
              </w:tabs>
              <w:rPr>
                <w:b/>
                <w:sz w:val="16"/>
                <w:szCs w:val="16"/>
              </w:rPr>
            </w:pPr>
            <w:r w:rsidRPr="00C92663">
              <w:rPr>
                <w:b/>
                <w:sz w:val="16"/>
                <w:szCs w:val="16"/>
              </w:rPr>
              <w:tab/>
            </w:r>
          </w:p>
          <w:p w:rsidR="000A0518" w:rsidRDefault="000A0518" w:rsidP="009F66D4">
            <w:pPr>
              <w:rPr>
                <w:b/>
                <w:sz w:val="16"/>
                <w:szCs w:val="16"/>
              </w:rPr>
            </w:pPr>
          </w:p>
          <w:p w:rsidR="007B7D6B" w:rsidRDefault="007B7D6B" w:rsidP="009F66D4">
            <w:pPr>
              <w:rPr>
                <w:b/>
                <w:sz w:val="16"/>
                <w:szCs w:val="16"/>
              </w:rPr>
            </w:pPr>
          </w:p>
          <w:p w:rsidR="007B7D6B" w:rsidRDefault="007B7D6B" w:rsidP="009F66D4">
            <w:pPr>
              <w:rPr>
                <w:b/>
                <w:sz w:val="16"/>
                <w:szCs w:val="16"/>
              </w:rPr>
            </w:pP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r w:rsidR="007B7D6B">
              <w:rPr>
                <w:b/>
                <w:sz w:val="16"/>
                <w:szCs w:val="16"/>
              </w:rPr>
              <w:t>22</w:t>
            </w:r>
            <w:r w:rsidRPr="00C92663">
              <w:rPr>
                <w:b/>
                <w:sz w:val="16"/>
                <w:szCs w:val="16"/>
              </w:rPr>
              <w:t xml:space="preserve">            </w:t>
            </w:r>
          </w:p>
          <w:p w:rsidR="009F66D4" w:rsidRPr="00C92663" w:rsidRDefault="009F66D4" w:rsidP="009F66D4">
            <w:pPr>
              <w:rPr>
                <w:b/>
                <w:sz w:val="16"/>
                <w:szCs w:val="16"/>
              </w:rPr>
            </w:pPr>
          </w:p>
          <w:p w:rsidR="002C3284" w:rsidRPr="00C92663" w:rsidRDefault="002C3284" w:rsidP="009F66D4">
            <w:pPr>
              <w:rPr>
                <w:b/>
                <w:sz w:val="16"/>
                <w:szCs w:val="16"/>
              </w:rPr>
            </w:pPr>
          </w:p>
          <w:p w:rsidR="005D1B85" w:rsidRDefault="00D55F33" w:rsidP="00C92663">
            <w:pPr>
              <w:jc w:val="center"/>
              <w:rPr>
                <w:b/>
                <w:sz w:val="16"/>
                <w:szCs w:val="16"/>
              </w:rPr>
            </w:pPr>
            <w:r w:rsidRPr="00C92663">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w:t>
            </w:r>
          </w:p>
          <w:p w:rsidR="000A3099" w:rsidRPr="00C92663" w:rsidRDefault="000A3099" w:rsidP="000A3099">
            <w:pPr>
              <w:jc w:val="center"/>
              <w:rPr>
                <w:b/>
                <w:sz w:val="16"/>
                <w:szCs w:val="16"/>
              </w:rPr>
            </w:pP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7B7D6B" w:rsidRDefault="007B7D6B" w:rsidP="00732968">
      <w:pPr>
        <w:jc w:val="center"/>
        <w:rPr>
          <w:b/>
          <w:sz w:val="16"/>
          <w:szCs w:val="16"/>
        </w:rPr>
      </w:pPr>
    </w:p>
    <w:p w:rsidR="00732968" w:rsidRPr="00393C02" w:rsidRDefault="00732968" w:rsidP="00732968">
      <w:pPr>
        <w:jc w:val="center"/>
        <w:rPr>
          <w:b/>
          <w:sz w:val="16"/>
          <w:szCs w:val="16"/>
        </w:rPr>
      </w:pPr>
      <w:r w:rsidRPr="00393C02">
        <w:rPr>
          <w:b/>
          <w:sz w:val="16"/>
          <w:szCs w:val="16"/>
        </w:rPr>
        <w:t>АДМИНИСТРАЦИЯ БОРОВЁНКОВСКОГО СЕЛЬСКОГО ПОСЕЛЕНИЯ</w:t>
      </w:r>
    </w:p>
    <w:p w:rsidR="00732968" w:rsidRPr="005B6C7A" w:rsidRDefault="00732968" w:rsidP="00732968">
      <w:pPr>
        <w:spacing w:line="240" w:lineRule="exact"/>
        <w:jc w:val="center"/>
        <w:rPr>
          <w:b/>
          <w:sz w:val="16"/>
          <w:szCs w:val="16"/>
        </w:rPr>
      </w:pPr>
      <w:r w:rsidRPr="00393C02">
        <w:rPr>
          <w:b/>
          <w:sz w:val="16"/>
          <w:szCs w:val="16"/>
        </w:rPr>
        <w:t>П О С Т А Н О В Л Е Н И Е</w:t>
      </w:r>
    </w:p>
    <w:p w:rsidR="00732968" w:rsidRPr="00732968" w:rsidRDefault="00732968" w:rsidP="00732968">
      <w:pPr>
        <w:pStyle w:val="2"/>
        <w:numPr>
          <w:ilvl w:val="0"/>
          <w:numId w:val="0"/>
        </w:numPr>
        <w:spacing w:line="240" w:lineRule="exact"/>
        <w:ind w:left="2410"/>
        <w:rPr>
          <w:rFonts w:ascii="Times New Roman" w:hAnsi="Times New Roman" w:cs="Times New Roman"/>
          <w:sz w:val="16"/>
        </w:rPr>
      </w:pPr>
      <w:r>
        <w:rPr>
          <w:sz w:val="16"/>
        </w:rPr>
        <w:t xml:space="preserve">                                          </w:t>
      </w:r>
      <w:r w:rsidRPr="00732968">
        <w:rPr>
          <w:rFonts w:ascii="Times New Roman" w:hAnsi="Times New Roman" w:cs="Times New Roman"/>
          <w:sz w:val="16"/>
        </w:rPr>
        <w:t>от 04.04.2023</w:t>
      </w:r>
      <w:r>
        <w:rPr>
          <w:rFonts w:ascii="Times New Roman" w:hAnsi="Times New Roman" w:cs="Times New Roman"/>
          <w:sz w:val="16"/>
        </w:rPr>
        <w:t xml:space="preserve">  </w:t>
      </w:r>
      <w:r w:rsidRPr="00732968">
        <w:rPr>
          <w:rFonts w:ascii="Times New Roman" w:hAnsi="Times New Roman" w:cs="Times New Roman"/>
          <w:sz w:val="16"/>
        </w:rPr>
        <w:t>№ 34</w:t>
      </w:r>
    </w:p>
    <w:p w:rsidR="00723B3D" w:rsidRDefault="00723B3D" w:rsidP="00994B86">
      <w:pPr>
        <w:jc w:val="center"/>
        <w:rPr>
          <w:b/>
          <w:sz w:val="16"/>
          <w:szCs w:val="16"/>
        </w:rPr>
      </w:pPr>
    </w:p>
    <w:p w:rsidR="00732968" w:rsidRDefault="00732968" w:rsidP="00732968">
      <w:pPr>
        <w:pStyle w:val="ConsPlusTitle"/>
        <w:widowControl/>
        <w:spacing w:line="240" w:lineRule="exact"/>
        <w:jc w:val="center"/>
        <w:rPr>
          <w:rFonts w:ascii="Times New Roman" w:hAnsi="Times New Roman" w:cs="Times New Roman"/>
          <w:sz w:val="16"/>
          <w:szCs w:val="16"/>
        </w:rPr>
      </w:pPr>
      <w:r w:rsidRPr="00732968">
        <w:rPr>
          <w:rFonts w:ascii="Times New Roman" w:hAnsi="Times New Roman" w:cs="Times New Roman"/>
          <w:sz w:val="16"/>
          <w:szCs w:val="16"/>
        </w:rPr>
        <w:t>Об утверждении отчета об исполнении бюджета Боровёнковского сельского поселения за 1 квартал 2023 года</w:t>
      </w:r>
    </w:p>
    <w:p w:rsidR="00732968" w:rsidRPr="00AC20BB" w:rsidRDefault="00732968" w:rsidP="00732968">
      <w:pPr>
        <w:spacing w:line="360" w:lineRule="exact"/>
        <w:ind w:firstLine="708"/>
        <w:jc w:val="both"/>
        <w:rPr>
          <w:sz w:val="16"/>
          <w:szCs w:val="16"/>
          <w:highlight w:val="yellow"/>
        </w:rPr>
      </w:pPr>
      <w:r w:rsidRPr="00AC20BB">
        <w:rPr>
          <w:sz w:val="16"/>
          <w:szCs w:val="16"/>
        </w:rPr>
        <w:t xml:space="preserve">В соответствии с Бюджетным кодексом Российской Федерации Администрация Боровёнковского сельского поселения </w:t>
      </w:r>
    </w:p>
    <w:p w:rsidR="00732968" w:rsidRPr="00AC20BB" w:rsidRDefault="00732968" w:rsidP="00732968">
      <w:pPr>
        <w:spacing w:line="360" w:lineRule="exact"/>
        <w:ind w:firstLine="708"/>
        <w:jc w:val="both"/>
        <w:rPr>
          <w:b/>
          <w:sz w:val="16"/>
          <w:szCs w:val="16"/>
        </w:rPr>
      </w:pPr>
      <w:r w:rsidRPr="00AC20BB">
        <w:rPr>
          <w:b/>
          <w:sz w:val="16"/>
          <w:szCs w:val="16"/>
        </w:rPr>
        <w:t>ПОСТАНОВЛЯЕТ:</w:t>
      </w:r>
    </w:p>
    <w:p w:rsidR="00732968" w:rsidRPr="00AC20BB" w:rsidRDefault="00732968" w:rsidP="00732968">
      <w:pPr>
        <w:spacing w:line="360" w:lineRule="exact"/>
        <w:ind w:firstLine="709"/>
        <w:jc w:val="both"/>
        <w:rPr>
          <w:sz w:val="16"/>
          <w:szCs w:val="16"/>
        </w:rPr>
      </w:pPr>
      <w:r w:rsidRPr="00AC20BB">
        <w:rPr>
          <w:sz w:val="16"/>
          <w:szCs w:val="16"/>
        </w:rPr>
        <w:t>1. Утвердить прилагаемый отчет об исполнении бюджета Боровёнковского сельского поселения за 1 квартал 2023 года.</w:t>
      </w:r>
    </w:p>
    <w:p w:rsidR="00732968" w:rsidRPr="00AC20BB" w:rsidRDefault="00732968" w:rsidP="00732968">
      <w:pPr>
        <w:spacing w:line="360" w:lineRule="exact"/>
        <w:ind w:firstLine="709"/>
        <w:jc w:val="both"/>
        <w:rPr>
          <w:sz w:val="16"/>
          <w:szCs w:val="16"/>
        </w:rPr>
      </w:pPr>
      <w:r w:rsidRPr="00AC20BB">
        <w:rPr>
          <w:sz w:val="16"/>
          <w:szCs w:val="16"/>
        </w:rPr>
        <w:t>2. Направить отчет об исполнении бюджета сельского поселения за 1 квартал 2023 года в Совет Депутатов Боровёнковского сельского пос</w:t>
      </w:r>
      <w:r w:rsidRPr="00AC20BB">
        <w:rPr>
          <w:sz w:val="16"/>
          <w:szCs w:val="16"/>
        </w:rPr>
        <w:t>е</w:t>
      </w:r>
      <w:r w:rsidRPr="00AC20BB">
        <w:rPr>
          <w:sz w:val="16"/>
          <w:szCs w:val="16"/>
        </w:rPr>
        <w:t>ления и Контрольно-счетную комиссию Окуловского муниципального района.</w:t>
      </w:r>
    </w:p>
    <w:p w:rsidR="00732968" w:rsidRPr="00AC20BB" w:rsidRDefault="00732968" w:rsidP="00732968">
      <w:pPr>
        <w:ind w:firstLine="540"/>
        <w:jc w:val="both"/>
        <w:rPr>
          <w:sz w:val="16"/>
          <w:szCs w:val="16"/>
        </w:rPr>
      </w:pPr>
      <w:r w:rsidRPr="00AC20BB">
        <w:rPr>
          <w:sz w:val="16"/>
          <w:szCs w:val="16"/>
        </w:rPr>
        <w:t xml:space="preserve">   3. Опубликовать постановление в бюллетене «Официальный вестник Боровёнковского сельского поселения»</w:t>
      </w:r>
      <w:r w:rsidRPr="00AC20BB">
        <w:rPr>
          <w:color w:val="000000"/>
          <w:sz w:val="16"/>
          <w:szCs w:val="16"/>
        </w:rPr>
        <w:t xml:space="preserve"> и разместить</w:t>
      </w:r>
      <w:r w:rsidRPr="00AC20BB">
        <w:rPr>
          <w:sz w:val="16"/>
          <w:szCs w:val="16"/>
        </w:rPr>
        <w:t xml:space="preserve"> на официальном сайте муниц</w:t>
      </w:r>
      <w:bookmarkStart w:id="2" w:name="_GoBack"/>
      <w:bookmarkEnd w:id="2"/>
      <w:r w:rsidRPr="00AC20BB">
        <w:rPr>
          <w:sz w:val="16"/>
          <w:szCs w:val="16"/>
        </w:rPr>
        <w:t>ипального образования в информационно-телекоммуникационной сети «Интернет».</w:t>
      </w:r>
    </w:p>
    <w:p w:rsidR="00732968" w:rsidRPr="00AC20BB" w:rsidRDefault="00732968" w:rsidP="00732968">
      <w:pPr>
        <w:ind w:firstLine="709"/>
        <w:jc w:val="both"/>
        <w:rPr>
          <w:sz w:val="16"/>
          <w:szCs w:val="16"/>
        </w:rPr>
      </w:pPr>
    </w:p>
    <w:p w:rsidR="000405FE" w:rsidRPr="00450449" w:rsidRDefault="00723B3D" w:rsidP="000405FE">
      <w:pPr>
        <w:pBdr>
          <w:bottom w:val="single" w:sz="12" w:space="1" w:color="auto"/>
        </w:pBdr>
        <w:spacing w:line="240" w:lineRule="exact"/>
        <w:jc w:val="both"/>
        <w:rPr>
          <w:b/>
          <w:sz w:val="18"/>
          <w:szCs w:val="18"/>
        </w:rPr>
      </w:pPr>
      <w:r>
        <w:rPr>
          <w:b/>
          <w:sz w:val="18"/>
          <w:szCs w:val="18"/>
        </w:rPr>
        <w:t xml:space="preserve">Глава  сельского поселения </w:t>
      </w:r>
      <w:r w:rsidRPr="00450449">
        <w:rPr>
          <w:b/>
          <w:sz w:val="18"/>
          <w:szCs w:val="18"/>
        </w:rPr>
        <w:t xml:space="preserve"> Н.Г. Пискарева </w:t>
      </w:r>
    </w:p>
    <w:tbl>
      <w:tblPr>
        <w:tblW w:w="5000" w:type="pct"/>
        <w:jc w:val="center"/>
        <w:tblLook w:val="04A0"/>
      </w:tblPr>
      <w:tblGrid>
        <w:gridCol w:w="3227"/>
        <w:gridCol w:w="938"/>
        <w:gridCol w:w="600"/>
        <w:gridCol w:w="540"/>
        <w:gridCol w:w="318"/>
        <w:gridCol w:w="311"/>
        <w:gridCol w:w="1472"/>
        <w:gridCol w:w="1311"/>
        <w:gridCol w:w="1965"/>
      </w:tblGrid>
      <w:tr w:rsidR="00732968" w:rsidRPr="00732968" w:rsidTr="00732968">
        <w:trPr>
          <w:trHeight w:val="315"/>
          <w:jc w:val="center"/>
        </w:trPr>
        <w:tc>
          <w:tcPr>
            <w:tcW w:w="13565" w:type="dxa"/>
            <w:gridSpan w:val="8"/>
            <w:tcBorders>
              <w:top w:val="nil"/>
              <w:left w:val="nil"/>
              <w:bottom w:val="nil"/>
              <w:right w:val="nil"/>
            </w:tcBorders>
            <w:shd w:val="clear" w:color="auto" w:fill="auto"/>
            <w:noWrap/>
            <w:vAlign w:val="bottom"/>
            <w:hideMark/>
          </w:tcPr>
          <w:p w:rsidR="00732968" w:rsidRDefault="00732968" w:rsidP="00732968">
            <w:pPr>
              <w:jc w:val="center"/>
              <w:rPr>
                <w:b/>
                <w:bCs/>
                <w:sz w:val="16"/>
                <w:szCs w:val="16"/>
              </w:rPr>
            </w:pPr>
            <w:r>
              <w:rPr>
                <w:b/>
                <w:bCs/>
                <w:sz w:val="16"/>
                <w:szCs w:val="16"/>
              </w:rPr>
              <w:t xml:space="preserve">                        </w:t>
            </w:r>
          </w:p>
          <w:p w:rsidR="00732968" w:rsidRDefault="00732968" w:rsidP="00732968">
            <w:pPr>
              <w:jc w:val="center"/>
              <w:rPr>
                <w:b/>
                <w:bCs/>
                <w:sz w:val="16"/>
                <w:szCs w:val="16"/>
              </w:rPr>
            </w:pPr>
            <w:r>
              <w:rPr>
                <w:b/>
                <w:bCs/>
                <w:sz w:val="16"/>
                <w:szCs w:val="16"/>
              </w:rPr>
              <w:t xml:space="preserve">            </w:t>
            </w:r>
            <w:r w:rsidR="007B7D6B">
              <w:rPr>
                <w:b/>
                <w:bCs/>
                <w:sz w:val="16"/>
                <w:szCs w:val="16"/>
              </w:rPr>
              <w:t xml:space="preserve">           </w:t>
            </w:r>
            <w:r w:rsidRPr="00732968">
              <w:rPr>
                <w:b/>
                <w:bCs/>
                <w:sz w:val="16"/>
                <w:szCs w:val="16"/>
              </w:rPr>
              <w:t>ОТЧЕТ ОБ ИСПОЛНЕНИИ БЮДЖЕТА</w:t>
            </w:r>
          </w:p>
          <w:p w:rsidR="00732968" w:rsidRPr="00732968" w:rsidRDefault="00732968" w:rsidP="00732968">
            <w:pPr>
              <w:jc w:val="center"/>
              <w:rPr>
                <w:b/>
                <w:bCs/>
                <w:sz w:val="16"/>
                <w:szCs w:val="16"/>
              </w:rPr>
            </w:pPr>
          </w:p>
        </w:tc>
        <w:tc>
          <w:tcPr>
            <w:tcW w:w="3179" w:type="dxa"/>
            <w:tcBorders>
              <w:top w:val="single" w:sz="4" w:space="0" w:color="auto"/>
              <w:left w:val="nil"/>
              <w:bottom w:val="single" w:sz="8"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КОДЫ</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0503117</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на  </w:t>
            </w:r>
          </w:p>
        </w:tc>
        <w:tc>
          <w:tcPr>
            <w:tcW w:w="3070" w:type="dxa"/>
            <w:gridSpan w:val="3"/>
            <w:tcBorders>
              <w:top w:val="nil"/>
              <w:left w:val="nil"/>
              <w:bottom w:val="single" w:sz="4" w:space="0" w:color="auto"/>
              <w:right w:val="nil"/>
            </w:tcBorders>
            <w:shd w:val="clear" w:color="auto" w:fill="auto"/>
            <w:noWrap/>
            <w:vAlign w:val="bottom"/>
            <w:hideMark/>
          </w:tcPr>
          <w:p w:rsidR="00732968" w:rsidRPr="00732968" w:rsidRDefault="00732968" w:rsidP="00732968">
            <w:pPr>
              <w:jc w:val="center"/>
              <w:rPr>
                <w:sz w:val="16"/>
                <w:szCs w:val="16"/>
              </w:rPr>
            </w:pPr>
            <w:r w:rsidRPr="00732968">
              <w:rPr>
                <w:sz w:val="16"/>
                <w:szCs w:val="16"/>
              </w:rPr>
              <w:t>01 апреля 2023 г.</w:t>
            </w:r>
          </w:p>
        </w:tc>
        <w:tc>
          <w:tcPr>
            <w:tcW w:w="388"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Дата</w:t>
            </w: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01.04.2023</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по ОКПО</w:t>
            </w: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04197933</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Наименование финансового органа</w:t>
            </w:r>
          </w:p>
        </w:tc>
        <w:tc>
          <w:tcPr>
            <w:tcW w:w="6178" w:type="dxa"/>
            <w:gridSpan w:val="6"/>
            <w:tcBorders>
              <w:top w:val="nil"/>
              <w:left w:val="nil"/>
              <w:bottom w:val="single" w:sz="4" w:space="0" w:color="auto"/>
              <w:right w:val="nil"/>
            </w:tcBorders>
            <w:shd w:val="clear" w:color="auto" w:fill="auto"/>
            <w:vAlign w:val="bottom"/>
            <w:hideMark/>
          </w:tcPr>
          <w:p w:rsidR="00732968" w:rsidRPr="00732968" w:rsidRDefault="00732968" w:rsidP="00732968">
            <w:pPr>
              <w:rPr>
                <w:sz w:val="16"/>
                <w:szCs w:val="16"/>
              </w:rPr>
            </w:pPr>
            <w:r w:rsidRPr="00732968">
              <w:rPr>
                <w:sz w:val="16"/>
                <w:szCs w:val="16"/>
              </w:rPr>
              <w:t>Администрация Боровёнковского сельского поселения</w:t>
            </w: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Глава по БК</w:t>
            </w: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938</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Наименование публично-правового обр</w:t>
            </w:r>
            <w:r w:rsidRPr="00732968">
              <w:rPr>
                <w:sz w:val="16"/>
                <w:szCs w:val="16"/>
              </w:rPr>
              <w:t>а</w:t>
            </w:r>
            <w:r w:rsidRPr="00732968">
              <w:rPr>
                <w:sz w:val="16"/>
                <w:szCs w:val="16"/>
              </w:rPr>
              <w:t>зования</w:t>
            </w:r>
          </w:p>
        </w:tc>
        <w:tc>
          <w:tcPr>
            <w:tcW w:w="6178" w:type="dxa"/>
            <w:gridSpan w:val="6"/>
            <w:tcBorders>
              <w:top w:val="single" w:sz="4" w:space="0" w:color="auto"/>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Бюджет Боровёнковского сельского поселения</w:t>
            </w: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по О</w:t>
            </w:r>
            <w:r w:rsidRPr="00732968">
              <w:rPr>
                <w:sz w:val="16"/>
                <w:szCs w:val="16"/>
              </w:rPr>
              <w:t>К</w:t>
            </w:r>
            <w:r w:rsidRPr="00732968">
              <w:rPr>
                <w:sz w:val="16"/>
                <w:szCs w:val="16"/>
              </w:rPr>
              <w:t>ТМО</w:t>
            </w: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49628404</w:t>
            </w:r>
          </w:p>
        </w:tc>
      </w:tr>
      <w:tr w:rsidR="00732968" w:rsidRPr="00732968" w:rsidTr="00732968">
        <w:trPr>
          <w:trHeight w:val="300"/>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Периодичность:  месячная, квартальная, годовая</w:t>
            </w:r>
          </w:p>
        </w:tc>
        <w:tc>
          <w:tcPr>
            <w:tcW w:w="1439"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p>
        </w:tc>
        <w:tc>
          <w:tcPr>
            <w:tcW w:w="3179" w:type="dxa"/>
            <w:tcBorders>
              <w:top w:val="nil"/>
              <w:left w:val="single" w:sz="8" w:space="0" w:color="auto"/>
              <w:bottom w:val="single" w:sz="4"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r>
      <w:tr w:rsidR="00732968" w:rsidRPr="00732968" w:rsidTr="00732968">
        <w:trPr>
          <w:trHeight w:val="315"/>
          <w:jc w:val="center"/>
        </w:trPr>
        <w:tc>
          <w:tcPr>
            <w:tcW w:w="5316"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 xml:space="preserve">Единица измерения:  руб </w:t>
            </w:r>
          </w:p>
        </w:tc>
        <w:tc>
          <w:tcPr>
            <w:tcW w:w="1439"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179" w:type="dxa"/>
            <w:tcBorders>
              <w:top w:val="nil"/>
              <w:left w:val="single" w:sz="8" w:space="0" w:color="auto"/>
              <w:bottom w:val="single" w:sz="8"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383</w:t>
            </w:r>
          </w:p>
        </w:tc>
      </w:tr>
      <w:tr w:rsidR="00732968" w:rsidRPr="00732968" w:rsidTr="00732968">
        <w:trPr>
          <w:trHeight w:val="285"/>
          <w:jc w:val="center"/>
        </w:trPr>
        <w:tc>
          <w:tcPr>
            <w:tcW w:w="16744" w:type="dxa"/>
            <w:gridSpan w:val="9"/>
            <w:tcBorders>
              <w:top w:val="nil"/>
              <w:left w:val="nil"/>
              <w:bottom w:val="nil"/>
              <w:right w:val="nil"/>
            </w:tcBorders>
            <w:shd w:val="clear" w:color="auto" w:fill="auto"/>
            <w:noWrap/>
            <w:vAlign w:val="bottom"/>
            <w:hideMark/>
          </w:tcPr>
          <w:p w:rsidR="00732968" w:rsidRPr="00732968" w:rsidRDefault="00732968" w:rsidP="00732968">
            <w:pPr>
              <w:jc w:val="center"/>
              <w:rPr>
                <w:b/>
                <w:bCs/>
                <w:sz w:val="16"/>
                <w:szCs w:val="16"/>
              </w:rPr>
            </w:pPr>
            <w:r w:rsidRPr="00732968">
              <w:rPr>
                <w:b/>
                <w:bCs/>
                <w:sz w:val="16"/>
                <w:szCs w:val="16"/>
              </w:rPr>
              <w:t>1. Доходы бюджета</w:t>
            </w:r>
          </w:p>
        </w:tc>
      </w:tr>
      <w:tr w:rsidR="00732968" w:rsidRPr="00732968" w:rsidTr="00732968">
        <w:trPr>
          <w:trHeight w:val="300"/>
          <w:jc w:val="center"/>
        </w:trPr>
        <w:tc>
          <w:tcPr>
            <w:tcW w:w="5316"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86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764"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88"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7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343"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071"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179"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r>
      <w:tr w:rsidR="00732968" w:rsidRPr="00732968" w:rsidTr="00732968">
        <w:trPr>
          <w:trHeight w:val="255"/>
          <w:jc w:val="center"/>
        </w:trPr>
        <w:tc>
          <w:tcPr>
            <w:tcW w:w="5316" w:type="dxa"/>
            <w:vMerge w:val="restart"/>
            <w:tcBorders>
              <w:top w:val="nil"/>
              <w:left w:val="nil"/>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Наименование показателя</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w:t>
            </w:r>
            <w:r w:rsidRPr="00732968">
              <w:rPr>
                <w:sz w:val="16"/>
                <w:szCs w:val="16"/>
              </w:rPr>
              <w:br/>
              <w:t>стро-</w:t>
            </w:r>
            <w:r w:rsidRPr="00732968">
              <w:rPr>
                <w:sz w:val="16"/>
                <w:szCs w:val="16"/>
              </w:rPr>
              <w:br/>
              <w:t>ки</w:t>
            </w:r>
          </w:p>
        </w:tc>
        <w:tc>
          <w:tcPr>
            <w:tcW w:w="23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 дохода по бю</w:t>
            </w:r>
            <w:r w:rsidRPr="00732968">
              <w:rPr>
                <w:sz w:val="16"/>
                <w:szCs w:val="16"/>
              </w:rPr>
              <w:t>д</w:t>
            </w:r>
            <w:r w:rsidRPr="00732968">
              <w:rPr>
                <w:sz w:val="16"/>
                <w:szCs w:val="16"/>
              </w:rPr>
              <w:t>жетной классифик</w:t>
            </w:r>
            <w:r w:rsidRPr="00732968">
              <w:rPr>
                <w:sz w:val="16"/>
                <w:szCs w:val="16"/>
              </w:rPr>
              <w:t>а</w:t>
            </w:r>
            <w:r w:rsidRPr="00732968">
              <w:rPr>
                <w:sz w:val="16"/>
                <w:szCs w:val="16"/>
              </w:rPr>
              <w:t>ции</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Утвержденные бюджетные н</w:t>
            </w:r>
            <w:r w:rsidRPr="00732968">
              <w:rPr>
                <w:sz w:val="16"/>
                <w:szCs w:val="16"/>
              </w:rPr>
              <w:t>а</w:t>
            </w:r>
            <w:r w:rsidRPr="00732968">
              <w:rPr>
                <w:sz w:val="16"/>
                <w:szCs w:val="16"/>
              </w:rPr>
              <w:t>значения</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Исполнено</w:t>
            </w:r>
          </w:p>
        </w:tc>
        <w:tc>
          <w:tcPr>
            <w:tcW w:w="3179" w:type="dxa"/>
            <w:vMerge w:val="restart"/>
            <w:tcBorders>
              <w:top w:val="nil"/>
              <w:left w:val="single" w:sz="4" w:space="0" w:color="auto"/>
              <w:bottom w:val="single" w:sz="4" w:space="0" w:color="auto"/>
              <w:right w:val="nil"/>
            </w:tcBorders>
            <w:shd w:val="clear" w:color="auto" w:fill="auto"/>
            <w:vAlign w:val="center"/>
            <w:hideMark/>
          </w:tcPr>
          <w:p w:rsidR="00732968" w:rsidRPr="00732968" w:rsidRDefault="00732968" w:rsidP="00732968">
            <w:pPr>
              <w:jc w:val="center"/>
              <w:rPr>
                <w:sz w:val="16"/>
                <w:szCs w:val="16"/>
              </w:rPr>
            </w:pPr>
            <w:r w:rsidRPr="00732968">
              <w:rPr>
                <w:sz w:val="16"/>
                <w:szCs w:val="16"/>
              </w:rPr>
              <w:t>Неисполненные назнач</w:t>
            </w:r>
            <w:r w:rsidRPr="00732968">
              <w:rPr>
                <w:sz w:val="16"/>
                <w:szCs w:val="16"/>
              </w:rPr>
              <w:t>е</w:t>
            </w:r>
            <w:r w:rsidRPr="00732968">
              <w:rPr>
                <w:sz w:val="16"/>
                <w:szCs w:val="16"/>
              </w:rPr>
              <w:t>ния</w:t>
            </w:r>
          </w:p>
        </w:tc>
      </w:tr>
      <w:tr w:rsidR="00732968" w:rsidRPr="00732968" w:rsidTr="00732968">
        <w:trPr>
          <w:trHeight w:val="255"/>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nil"/>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255"/>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nil"/>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315"/>
          <w:jc w:val="center"/>
        </w:trPr>
        <w:tc>
          <w:tcPr>
            <w:tcW w:w="5316" w:type="dxa"/>
            <w:tcBorders>
              <w:top w:val="nil"/>
              <w:left w:val="nil"/>
              <w:bottom w:val="single" w:sz="4"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1</w:t>
            </w:r>
          </w:p>
        </w:tc>
        <w:tc>
          <w:tcPr>
            <w:tcW w:w="1439"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2</w:t>
            </w:r>
          </w:p>
        </w:tc>
        <w:tc>
          <w:tcPr>
            <w:tcW w:w="2396" w:type="dxa"/>
            <w:gridSpan w:val="4"/>
            <w:tcBorders>
              <w:top w:val="single" w:sz="4" w:space="0" w:color="auto"/>
              <w:left w:val="nil"/>
              <w:bottom w:val="single" w:sz="8"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3</w:t>
            </w:r>
          </w:p>
        </w:tc>
        <w:tc>
          <w:tcPr>
            <w:tcW w:w="2343"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4</w:t>
            </w:r>
          </w:p>
        </w:tc>
        <w:tc>
          <w:tcPr>
            <w:tcW w:w="2071"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5</w:t>
            </w:r>
          </w:p>
        </w:tc>
        <w:tc>
          <w:tcPr>
            <w:tcW w:w="3179" w:type="dxa"/>
            <w:tcBorders>
              <w:top w:val="nil"/>
              <w:left w:val="nil"/>
              <w:bottom w:val="nil"/>
              <w:right w:val="nil"/>
            </w:tcBorders>
            <w:shd w:val="clear" w:color="auto" w:fill="auto"/>
            <w:noWrap/>
            <w:vAlign w:val="center"/>
            <w:hideMark/>
          </w:tcPr>
          <w:p w:rsidR="00732968" w:rsidRPr="00732968" w:rsidRDefault="00732968" w:rsidP="00732968">
            <w:pPr>
              <w:jc w:val="center"/>
              <w:rPr>
                <w:sz w:val="16"/>
                <w:szCs w:val="16"/>
              </w:rPr>
            </w:pPr>
            <w:r w:rsidRPr="00732968">
              <w:rPr>
                <w:sz w:val="16"/>
                <w:szCs w:val="16"/>
              </w:rPr>
              <w:t>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0C0C0"/>
            <w:vAlign w:val="bottom"/>
            <w:hideMark/>
          </w:tcPr>
          <w:p w:rsidR="00732968" w:rsidRPr="00732968" w:rsidRDefault="00732968" w:rsidP="00732968">
            <w:pPr>
              <w:rPr>
                <w:sz w:val="16"/>
                <w:szCs w:val="16"/>
              </w:rPr>
            </w:pPr>
            <w:r w:rsidRPr="00732968">
              <w:rPr>
                <w:sz w:val="16"/>
                <w:szCs w:val="16"/>
              </w:rPr>
              <w:t>Доходы бюджета - всего</w:t>
            </w:r>
          </w:p>
        </w:tc>
        <w:tc>
          <w:tcPr>
            <w:tcW w:w="1439" w:type="dxa"/>
            <w:tcBorders>
              <w:top w:val="single" w:sz="8"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8"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single" w:sz="8"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17 336 376,75</w:t>
            </w:r>
          </w:p>
        </w:tc>
        <w:tc>
          <w:tcPr>
            <w:tcW w:w="2071" w:type="dxa"/>
            <w:tcBorders>
              <w:top w:val="single" w:sz="8"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3 502 577,16</w:t>
            </w:r>
          </w:p>
        </w:tc>
        <w:tc>
          <w:tcPr>
            <w:tcW w:w="3179" w:type="dxa"/>
            <w:tcBorders>
              <w:top w:val="single" w:sz="8" w:space="0" w:color="auto"/>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13 833 802,57</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0C0C0"/>
            <w:vAlign w:val="bottom"/>
            <w:hideMark/>
          </w:tcPr>
          <w:p w:rsidR="00732968" w:rsidRPr="00732968" w:rsidRDefault="00732968" w:rsidP="00732968">
            <w:pPr>
              <w:rPr>
                <w:sz w:val="16"/>
                <w:szCs w:val="16"/>
              </w:rPr>
            </w:pPr>
            <w:r w:rsidRPr="00732968">
              <w:rPr>
                <w:sz w:val="16"/>
                <w:szCs w:val="16"/>
              </w:rPr>
              <w:t>в том числе:</w:t>
            </w:r>
          </w:p>
        </w:tc>
        <w:tc>
          <w:tcPr>
            <w:tcW w:w="1439" w:type="dxa"/>
            <w:tcBorders>
              <w:top w:val="nil"/>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Федеральная налоговая служба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18200000000000000000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5 132 840,00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1 139 405,61</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3 993 434,37</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НАЛОГОВЫЕ И НЕНАЛОГОВЫЕ Д</w:t>
            </w:r>
            <w:r w:rsidRPr="00732968">
              <w:rPr>
                <w:b/>
                <w:bCs/>
                <w:i/>
                <w:iCs/>
                <w:sz w:val="16"/>
                <w:szCs w:val="16"/>
              </w:rPr>
              <w:t>О</w:t>
            </w:r>
            <w:r w:rsidRPr="00732968">
              <w:rPr>
                <w:b/>
                <w:bCs/>
                <w:i/>
                <w:iCs/>
                <w:sz w:val="16"/>
                <w:szCs w:val="16"/>
              </w:rPr>
              <w:t>ХОДЫ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5 132 840,00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1 139 405,61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3 993 434,37</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НАЛОГИ НА ПРИБЫЛЬ, ДОХОДЫ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18210100000000000000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43 406,77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143 593,21</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 на доходы физических лиц</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18210102000010000110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43 406,77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143 593,21</w:t>
            </w:r>
          </w:p>
        </w:tc>
      </w:tr>
      <w:tr w:rsidR="00732968" w:rsidRPr="00732968" w:rsidTr="00732968">
        <w:trPr>
          <w:trHeight w:val="27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Налог на доходы физических лиц с дох</w:t>
            </w:r>
            <w:r w:rsidRPr="00732968">
              <w:rPr>
                <w:sz w:val="16"/>
                <w:szCs w:val="16"/>
              </w:rPr>
              <w:t>о</w:t>
            </w:r>
            <w:r w:rsidRPr="00732968">
              <w:rPr>
                <w:sz w:val="16"/>
                <w:szCs w:val="16"/>
              </w:rPr>
              <w:t>дов, источником которых является налог</w:t>
            </w:r>
            <w:r w:rsidRPr="00732968">
              <w:rPr>
                <w:sz w:val="16"/>
                <w:szCs w:val="16"/>
              </w:rPr>
              <w:t>о</w:t>
            </w:r>
            <w:r w:rsidRPr="00732968">
              <w:rPr>
                <w:sz w:val="16"/>
                <w:szCs w:val="16"/>
              </w:rPr>
              <w:t>вый агент, за исключением доходов, в о</w:t>
            </w:r>
            <w:r w:rsidRPr="00732968">
              <w:rPr>
                <w:sz w:val="16"/>
                <w:szCs w:val="16"/>
              </w:rPr>
              <w:t>т</w:t>
            </w:r>
            <w:r w:rsidRPr="00732968">
              <w:rPr>
                <w:sz w:val="16"/>
                <w:szCs w:val="16"/>
              </w:rPr>
              <w:t>ношении которых исчисление и уплата налога осуществляются в соответствии со статьями 227, 227.1 и 228 Налогового к</w:t>
            </w:r>
            <w:r w:rsidRPr="00732968">
              <w:rPr>
                <w:sz w:val="16"/>
                <w:szCs w:val="16"/>
              </w:rPr>
              <w:t>о</w:t>
            </w:r>
            <w:r w:rsidRPr="00732968">
              <w:rPr>
                <w:sz w:val="16"/>
                <w:szCs w:val="16"/>
              </w:rPr>
              <w:t>декса Российской Федерации, а также д</w:t>
            </w:r>
            <w:r w:rsidRPr="00732968">
              <w:rPr>
                <w:sz w:val="16"/>
                <w:szCs w:val="16"/>
              </w:rPr>
              <w:t>о</w:t>
            </w:r>
            <w:r w:rsidRPr="00732968">
              <w:rPr>
                <w:sz w:val="16"/>
                <w:szCs w:val="16"/>
              </w:rPr>
              <w:t>ходов от долевого участия в организации, полученных в виде дивидендов</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18210102010010000110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187 000,00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43 406,79</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143 593,21</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Налог на доходы физических лиц с дох</w:t>
            </w:r>
            <w:r w:rsidRPr="00732968">
              <w:rPr>
                <w:sz w:val="16"/>
                <w:szCs w:val="16"/>
              </w:rPr>
              <w:t>о</w:t>
            </w:r>
            <w:r w:rsidRPr="00732968">
              <w:rPr>
                <w:sz w:val="16"/>
                <w:szCs w:val="16"/>
              </w:rPr>
              <w:t>дов, полученных физическими лицами в соответствии со статьей 228 Налогового кодекса Российской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18210102030010000110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-0,02</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НАЛОГИ НА ТОВАРЫ (РАБОТЫ, У</w:t>
            </w:r>
            <w:r w:rsidRPr="00732968">
              <w:rPr>
                <w:b/>
                <w:bCs/>
                <w:i/>
                <w:iCs/>
                <w:sz w:val="16"/>
                <w:szCs w:val="16"/>
              </w:rPr>
              <w:t>С</w:t>
            </w:r>
            <w:r w:rsidRPr="00732968">
              <w:rPr>
                <w:b/>
                <w:bCs/>
                <w:i/>
                <w:iCs/>
                <w:sz w:val="16"/>
                <w:szCs w:val="16"/>
              </w:rPr>
              <w:t>ЛУГИ), РЕАЛИЗУЕМЫЕ НА ТЕРРИТ</w:t>
            </w:r>
            <w:r w:rsidRPr="00732968">
              <w:rPr>
                <w:b/>
                <w:bCs/>
                <w:i/>
                <w:iCs/>
                <w:sz w:val="16"/>
                <w:szCs w:val="16"/>
              </w:rPr>
              <w:t>О</w:t>
            </w:r>
            <w:r w:rsidRPr="00732968">
              <w:rPr>
                <w:b/>
                <w:bCs/>
                <w:i/>
                <w:iCs/>
                <w:sz w:val="16"/>
                <w:szCs w:val="16"/>
              </w:rPr>
              <w:t>РИИ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3 190 840,00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857 879,21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2 332 960,79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Акцизы по подакцизным товарам (пр</w:t>
            </w:r>
            <w:r w:rsidRPr="00732968">
              <w:rPr>
                <w:b/>
                <w:bCs/>
                <w:i/>
                <w:iCs/>
                <w:sz w:val="16"/>
                <w:szCs w:val="16"/>
              </w:rPr>
              <w:t>о</w:t>
            </w:r>
            <w:r w:rsidRPr="00732968">
              <w:rPr>
                <w:b/>
                <w:bCs/>
                <w:i/>
                <w:iCs/>
                <w:sz w:val="16"/>
                <w:szCs w:val="16"/>
              </w:rPr>
              <w:t>дукции), производимым на территории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18210302000010000110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3 190 840,00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857 879,21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2 332 960,79</w:t>
            </w:r>
          </w:p>
        </w:tc>
      </w:tr>
      <w:tr w:rsidR="00732968" w:rsidRPr="00732968" w:rsidTr="00732968">
        <w:trPr>
          <w:trHeight w:val="21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уплаты акцизов на дизельное топливо, подлежащие распределению между бюджетами субъектов Росси</w:t>
            </w:r>
            <w:r w:rsidRPr="00732968">
              <w:rPr>
                <w:b/>
                <w:bCs/>
                <w:i/>
                <w:iCs/>
                <w:sz w:val="16"/>
                <w:szCs w:val="16"/>
              </w:rPr>
              <w:t>й</w:t>
            </w:r>
            <w:r w:rsidRPr="00732968">
              <w:rPr>
                <w:b/>
                <w:bCs/>
                <w:i/>
                <w:iCs/>
                <w:sz w:val="16"/>
                <w:szCs w:val="16"/>
              </w:rPr>
              <w:t>ской Федерации и местными бюджет</w:t>
            </w:r>
            <w:r w:rsidRPr="00732968">
              <w:rPr>
                <w:b/>
                <w:bCs/>
                <w:i/>
                <w:iCs/>
                <w:sz w:val="16"/>
                <w:szCs w:val="16"/>
              </w:rPr>
              <w:t>а</w:t>
            </w:r>
            <w:r w:rsidRPr="00732968">
              <w:rPr>
                <w:b/>
                <w:bCs/>
                <w:i/>
                <w:iCs/>
                <w:sz w:val="16"/>
                <w:szCs w:val="16"/>
              </w:rPr>
              <w:t>ми с учетом установленных диффере</w:t>
            </w:r>
            <w:r w:rsidRPr="00732968">
              <w:rPr>
                <w:b/>
                <w:bCs/>
                <w:i/>
                <w:iCs/>
                <w:sz w:val="16"/>
                <w:szCs w:val="16"/>
              </w:rPr>
              <w:t>н</w:t>
            </w:r>
            <w:r w:rsidRPr="00732968">
              <w:rPr>
                <w:b/>
                <w:bCs/>
                <w:i/>
                <w:iCs/>
                <w:sz w:val="16"/>
                <w:szCs w:val="16"/>
              </w:rPr>
              <w:t>цированных нормативов отчислений в местные бюджеты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18210302230010000110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1 511 340,00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441 018,27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1 070 321,73</w:t>
            </w:r>
          </w:p>
        </w:tc>
      </w:tr>
      <w:tr w:rsidR="00732968" w:rsidRPr="00732968" w:rsidTr="00732968">
        <w:trPr>
          <w:trHeight w:val="30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Доходы от уплаты акцизов на дизельное топливо, подлежащие распределению ме</w:t>
            </w:r>
            <w:r w:rsidRPr="00732968">
              <w:rPr>
                <w:sz w:val="16"/>
                <w:szCs w:val="16"/>
              </w:rPr>
              <w:t>ж</w:t>
            </w:r>
            <w:r w:rsidRPr="00732968">
              <w:rPr>
                <w:sz w:val="16"/>
                <w:szCs w:val="16"/>
              </w:rPr>
              <w:t>ду бюджетами субъектов Российской Ф</w:t>
            </w:r>
            <w:r w:rsidRPr="00732968">
              <w:rPr>
                <w:sz w:val="16"/>
                <w:szCs w:val="16"/>
              </w:rPr>
              <w:t>е</w:t>
            </w:r>
            <w:r w:rsidRPr="00732968">
              <w:rPr>
                <w:sz w:val="16"/>
                <w:szCs w:val="16"/>
              </w:rPr>
              <w:t>дерации и местными бюджетами с учетом установленных дифференцированных но</w:t>
            </w:r>
            <w:r w:rsidRPr="00732968">
              <w:rPr>
                <w:sz w:val="16"/>
                <w:szCs w:val="16"/>
              </w:rPr>
              <w:t>р</w:t>
            </w:r>
            <w:r w:rsidRPr="00732968">
              <w:rPr>
                <w:sz w:val="16"/>
                <w:szCs w:val="16"/>
              </w:rPr>
              <w:t>мативов отчислений в местные бюджеты (по нормативам, установленным федерал</w:t>
            </w:r>
            <w:r w:rsidRPr="00732968">
              <w:rPr>
                <w:sz w:val="16"/>
                <w:szCs w:val="16"/>
              </w:rPr>
              <w:t>ь</w:t>
            </w:r>
            <w:r w:rsidRPr="00732968">
              <w:rPr>
                <w:sz w:val="16"/>
                <w:szCs w:val="16"/>
              </w:rPr>
              <w:t>ным законом о федеральном бюджете в целях формирования дорожных фондов субъектов Российской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18210302231010000110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1 511 340,00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441 018,27</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1 070 321,73</w:t>
            </w:r>
          </w:p>
        </w:tc>
      </w:tr>
      <w:tr w:rsidR="00732968" w:rsidRPr="00732968" w:rsidTr="00732968">
        <w:trPr>
          <w:trHeight w:val="27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уплаты акцизов на моторные масла для дизельных и (или) карбюр</w:t>
            </w:r>
            <w:r w:rsidRPr="00732968">
              <w:rPr>
                <w:b/>
                <w:bCs/>
                <w:i/>
                <w:iCs/>
                <w:sz w:val="16"/>
                <w:szCs w:val="16"/>
              </w:rPr>
              <w:t>а</w:t>
            </w:r>
            <w:r w:rsidRPr="00732968">
              <w:rPr>
                <w:b/>
                <w:bCs/>
                <w:i/>
                <w:iCs/>
                <w:sz w:val="16"/>
                <w:szCs w:val="16"/>
              </w:rPr>
              <w:t>торных (инжекторных) двигателей, подлежащие распределению между бюджетами субъектов Российской Ф</w:t>
            </w:r>
            <w:r w:rsidRPr="00732968">
              <w:rPr>
                <w:b/>
                <w:bCs/>
                <w:i/>
                <w:iCs/>
                <w:sz w:val="16"/>
                <w:szCs w:val="16"/>
              </w:rPr>
              <w:t>е</w:t>
            </w:r>
            <w:r w:rsidRPr="00732968">
              <w:rPr>
                <w:b/>
                <w:bCs/>
                <w:i/>
                <w:iCs/>
                <w:sz w:val="16"/>
                <w:szCs w:val="16"/>
              </w:rPr>
              <w:t>дерации и местными бюджетами с уч</w:t>
            </w:r>
            <w:r w:rsidRPr="00732968">
              <w:rPr>
                <w:b/>
                <w:bCs/>
                <w:i/>
                <w:iCs/>
                <w:sz w:val="16"/>
                <w:szCs w:val="16"/>
              </w:rPr>
              <w:t>е</w:t>
            </w:r>
            <w:r w:rsidRPr="00732968">
              <w:rPr>
                <w:b/>
                <w:bCs/>
                <w:i/>
                <w:iCs/>
                <w:sz w:val="16"/>
                <w:szCs w:val="16"/>
              </w:rPr>
              <w:t>том установленных дифференцирова</w:t>
            </w:r>
            <w:r w:rsidRPr="00732968">
              <w:rPr>
                <w:b/>
                <w:bCs/>
                <w:i/>
                <w:iCs/>
                <w:sz w:val="16"/>
                <w:szCs w:val="16"/>
              </w:rPr>
              <w:t>н</w:t>
            </w:r>
            <w:r w:rsidRPr="00732968">
              <w:rPr>
                <w:b/>
                <w:bCs/>
                <w:i/>
                <w:iCs/>
                <w:sz w:val="16"/>
                <w:szCs w:val="16"/>
              </w:rPr>
              <w:t>ных нормативов отчислений в местные бюджеты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18210302240010000110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1 810,01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8 689,99</w:t>
            </w:r>
          </w:p>
        </w:tc>
      </w:tr>
      <w:tr w:rsidR="00732968" w:rsidRPr="00732968" w:rsidTr="00732968">
        <w:trPr>
          <w:trHeight w:val="3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Доходы от уплаты акцизов на моторные масла для дизельных и (или) карбюрато</w:t>
            </w:r>
            <w:r w:rsidRPr="00732968">
              <w:rPr>
                <w:sz w:val="16"/>
                <w:szCs w:val="16"/>
              </w:rPr>
              <w:t>р</w:t>
            </w:r>
            <w:r w:rsidRPr="00732968">
              <w:rPr>
                <w:sz w:val="16"/>
                <w:szCs w:val="16"/>
              </w:rPr>
              <w:t>ных (инжекторных) двигателей, подлеж</w:t>
            </w:r>
            <w:r w:rsidRPr="00732968">
              <w:rPr>
                <w:sz w:val="16"/>
                <w:szCs w:val="16"/>
              </w:rPr>
              <w:t>а</w:t>
            </w:r>
            <w:r w:rsidRPr="00732968">
              <w:rPr>
                <w:sz w:val="16"/>
                <w:szCs w:val="16"/>
              </w:rPr>
              <w:t>щие распределению между бюджетами субъектов Российской Федерации и мес</w:t>
            </w:r>
            <w:r w:rsidRPr="00732968">
              <w:rPr>
                <w:sz w:val="16"/>
                <w:szCs w:val="16"/>
              </w:rPr>
              <w:t>т</w:t>
            </w:r>
            <w:r w:rsidRPr="00732968">
              <w:rPr>
                <w:sz w:val="16"/>
                <w:szCs w:val="16"/>
              </w:rPr>
              <w:t>ными бюджетами с учетом установленных дифференцированных нормативов отчи</w:t>
            </w:r>
            <w:r w:rsidRPr="00732968">
              <w:rPr>
                <w:sz w:val="16"/>
                <w:szCs w:val="16"/>
              </w:rPr>
              <w:t>с</w:t>
            </w:r>
            <w:r w:rsidRPr="00732968">
              <w:rPr>
                <w:sz w:val="16"/>
                <w:szCs w:val="16"/>
              </w:rPr>
              <w:t>лений в местные бюджеты (по нормативам, установленным федеральным законом о федеральном бюджете в целях формиров</w:t>
            </w:r>
            <w:r w:rsidRPr="00732968">
              <w:rPr>
                <w:sz w:val="16"/>
                <w:szCs w:val="16"/>
              </w:rPr>
              <w:t>а</w:t>
            </w:r>
            <w:r w:rsidRPr="00732968">
              <w:rPr>
                <w:sz w:val="16"/>
                <w:szCs w:val="16"/>
              </w:rPr>
              <w:t>ния дорожных фондов субъектов Росси</w:t>
            </w:r>
            <w:r w:rsidRPr="00732968">
              <w:rPr>
                <w:sz w:val="16"/>
                <w:szCs w:val="16"/>
              </w:rPr>
              <w:t>й</w:t>
            </w:r>
            <w:r w:rsidRPr="00732968">
              <w:rPr>
                <w:sz w:val="16"/>
                <w:szCs w:val="16"/>
              </w:rPr>
              <w:t>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18210302241010000110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10 500,00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1 810,01</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8 689,99</w:t>
            </w:r>
          </w:p>
        </w:tc>
      </w:tr>
      <w:tr w:rsidR="00732968" w:rsidRPr="00732968" w:rsidTr="00732968">
        <w:trPr>
          <w:trHeight w:val="24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уплаты акцизов на автом</w:t>
            </w:r>
            <w:r w:rsidRPr="00732968">
              <w:rPr>
                <w:b/>
                <w:bCs/>
                <w:i/>
                <w:iCs/>
                <w:sz w:val="16"/>
                <w:szCs w:val="16"/>
              </w:rPr>
              <w:t>о</w:t>
            </w:r>
            <w:r w:rsidRPr="00732968">
              <w:rPr>
                <w:b/>
                <w:bCs/>
                <w:i/>
                <w:iCs/>
                <w:sz w:val="16"/>
                <w:szCs w:val="16"/>
              </w:rPr>
              <w:t>бильный бензин, подлежащие распред</w:t>
            </w:r>
            <w:r w:rsidRPr="00732968">
              <w:rPr>
                <w:b/>
                <w:bCs/>
                <w:i/>
                <w:iCs/>
                <w:sz w:val="16"/>
                <w:szCs w:val="16"/>
              </w:rPr>
              <w:t>е</w:t>
            </w:r>
            <w:r w:rsidRPr="00732968">
              <w:rPr>
                <w:b/>
                <w:bCs/>
                <w:i/>
                <w:iCs/>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732968">
              <w:rPr>
                <w:b/>
                <w:bCs/>
                <w:i/>
                <w:iCs/>
                <w:sz w:val="16"/>
                <w:szCs w:val="16"/>
              </w:rPr>
              <w:t>т</w:t>
            </w:r>
            <w:r w:rsidRPr="00732968">
              <w:rPr>
                <w:b/>
                <w:bCs/>
                <w:i/>
                <w:iCs/>
                <w:sz w:val="16"/>
                <w:szCs w:val="16"/>
              </w:rPr>
              <w:t>числений в местные бюджеты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18210302250010000110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1 868 320,00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471 565,14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1 396 754,86</w:t>
            </w:r>
          </w:p>
        </w:tc>
      </w:tr>
      <w:tr w:rsidR="00732968" w:rsidRPr="00732968" w:rsidTr="00732968">
        <w:trPr>
          <w:trHeight w:val="30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Доходы от уплаты акцизов на автомобил</w:t>
            </w:r>
            <w:r w:rsidRPr="00732968">
              <w:rPr>
                <w:sz w:val="16"/>
                <w:szCs w:val="16"/>
              </w:rPr>
              <w:t>ь</w:t>
            </w:r>
            <w:r w:rsidRPr="00732968">
              <w:rPr>
                <w:sz w:val="16"/>
                <w:szCs w:val="16"/>
              </w:rPr>
              <w:t>ный бензин, подлежащие распределению между бюджетами субъектов Российской Федерации и местными бюджетами с уч</w:t>
            </w:r>
            <w:r w:rsidRPr="00732968">
              <w:rPr>
                <w:sz w:val="16"/>
                <w:szCs w:val="16"/>
              </w:rPr>
              <w:t>е</w:t>
            </w:r>
            <w:r w:rsidRPr="00732968">
              <w:rPr>
                <w:sz w:val="16"/>
                <w:szCs w:val="16"/>
              </w:rPr>
              <w:t>том установленных дифференцированных нормативов отчислений в местные бюдж</w:t>
            </w:r>
            <w:r w:rsidRPr="00732968">
              <w:rPr>
                <w:sz w:val="16"/>
                <w:szCs w:val="16"/>
              </w:rPr>
              <w:t>е</w:t>
            </w:r>
            <w:r w:rsidRPr="00732968">
              <w:rPr>
                <w:sz w:val="16"/>
                <w:szCs w:val="16"/>
              </w:rPr>
              <w:t>ты (по нормативам, установленным фед</w:t>
            </w:r>
            <w:r w:rsidRPr="00732968">
              <w:rPr>
                <w:sz w:val="16"/>
                <w:szCs w:val="16"/>
              </w:rPr>
              <w:t>е</w:t>
            </w:r>
            <w:r w:rsidRPr="00732968">
              <w:rPr>
                <w:sz w:val="16"/>
                <w:szCs w:val="16"/>
              </w:rPr>
              <w:t>ральным законом о федеральном бюджете в целях формирования дорожных фондов субъектов Российской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18210302251010000110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1 868 320,00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471 565,14</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1 396 754,86</w:t>
            </w:r>
          </w:p>
        </w:tc>
      </w:tr>
      <w:tr w:rsidR="00732968" w:rsidRPr="00732968" w:rsidTr="00732968">
        <w:trPr>
          <w:trHeight w:val="24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уплаты акцизов на прямого</w:t>
            </w:r>
            <w:r w:rsidRPr="00732968">
              <w:rPr>
                <w:b/>
                <w:bCs/>
                <w:i/>
                <w:iCs/>
                <w:sz w:val="16"/>
                <w:szCs w:val="16"/>
              </w:rPr>
              <w:t>н</w:t>
            </w:r>
            <w:r w:rsidRPr="00732968">
              <w:rPr>
                <w:b/>
                <w:bCs/>
                <w:i/>
                <w:iCs/>
                <w:sz w:val="16"/>
                <w:szCs w:val="16"/>
              </w:rPr>
              <w:t>ный бензин, подлежащие распределению между бюджетами субъектов Росси</w:t>
            </w:r>
            <w:r w:rsidRPr="00732968">
              <w:rPr>
                <w:b/>
                <w:bCs/>
                <w:i/>
                <w:iCs/>
                <w:sz w:val="16"/>
                <w:szCs w:val="16"/>
              </w:rPr>
              <w:t>й</w:t>
            </w:r>
            <w:r w:rsidRPr="00732968">
              <w:rPr>
                <w:b/>
                <w:bCs/>
                <w:i/>
                <w:iCs/>
                <w:sz w:val="16"/>
                <w:szCs w:val="16"/>
              </w:rPr>
              <w:t>ской Федерации и местными бюджет</w:t>
            </w:r>
            <w:r w:rsidRPr="00732968">
              <w:rPr>
                <w:b/>
                <w:bCs/>
                <w:i/>
                <w:iCs/>
                <w:sz w:val="16"/>
                <w:szCs w:val="16"/>
              </w:rPr>
              <w:t>а</w:t>
            </w:r>
            <w:r w:rsidRPr="00732968">
              <w:rPr>
                <w:b/>
                <w:bCs/>
                <w:i/>
                <w:iCs/>
                <w:sz w:val="16"/>
                <w:szCs w:val="16"/>
              </w:rPr>
              <w:t>ми с учетом установленных диффере</w:t>
            </w:r>
            <w:r w:rsidRPr="00732968">
              <w:rPr>
                <w:b/>
                <w:bCs/>
                <w:i/>
                <w:iCs/>
                <w:sz w:val="16"/>
                <w:szCs w:val="16"/>
              </w:rPr>
              <w:t>н</w:t>
            </w:r>
            <w:r w:rsidRPr="00732968">
              <w:rPr>
                <w:b/>
                <w:bCs/>
                <w:i/>
                <w:iCs/>
                <w:sz w:val="16"/>
                <w:szCs w:val="16"/>
              </w:rPr>
              <w:t>цированных нормативов отчислений в местные бюджеты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18210302260010000110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-199 320,00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-56 514,21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-142 805,79</w:t>
            </w:r>
          </w:p>
        </w:tc>
      </w:tr>
      <w:tr w:rsidR="00732968" w:rsidRPr="00732968" w:rsidTr="00732968">
        <w:trPr>
          <w:trHeight w:val="30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Доходы от уплаты акцизов на прямогонный бензин, подлежащие распределению между бюджетами субъектов Российской Федер</w:t>
            </w:r>
            <w:r w:rsidRPr="00732968">
              <w:rPr>
                <w:sz w:val="16"/>
                <w:szCs w:val="16"/>
              </w:rPr>
              <w:t>а</w:t>
            </w:r>
            <w:r w:rsidRPr="00732968">
              <w:rPr>
                <w:sz w:val="16"/>
                <w:szCs w:val="16"/>
              </w:rPr>
              <w:t>ции и местными бюджетами с учетом уст</w:t>
            </w:r>
            <w:r w:rsidRPr="00732968">
              <w:rPr>
                <w:sz w:val="16"/>
                <w:szCs w:val="16"/>
              </w:rPr>
              <w:t>а</w:t>
            </w:r>
            <w:r w:rsidRPr="00732968">
              <w:rPr>
                <w:sz w:val="16"/>
                <w:szCs w:val="16"/>
              </w:rPr>
              <w:t>новленных дифференцированных нормат</w:t>
            </w:r>
            <w:r w:rsidRPr="00732968">
              <w:rPr>
                <w:sz w:val="16"/>
                <w:szCs w:val="16"/>
              </w:rPr>
              <w:t>и</w:t>
            </w:r>
            <w:r w:rsidRPr="00732968">
              <w:rPr>
                <w:sz w:val="16"/>
                <w:szCs w:val="16"/>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w:t>
            </w:r>
            <w:r w:rsidRPr="00732968">
              <w:rPr>
                <w:sz w:val="16"/>
                <w:szCs w:val="16"/>
              </w:rPr>
              <w:t>к</w:t>
            </w:r>
            <w:r w:rsidRPr="00732968">
              <w:rPr>
                <w:sz w:val="16"/>
                <w:szCs w:val="16"/>
              </w:rPr>
              <w:t>тов Российской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18210302261010000110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-199 320,00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-56 514,21</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-142 805,79</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НАЛОГИ НА ИМУЩЕСТВО</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18210600000000000000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1 755 000,00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238 119,63</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1 516 880,37</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 на имущество физических лиц</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18210601000000000110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412 000,00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68 084,75</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343 915,25</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Налог на имущество физических лиц, вз</w:t>
            </w:r>
            <w:r w:rsidRPr="00732968">
              <w:rPr>
                <w:sz w:val="16"/>
                <w:szCs w:val="16"/>
              </w:rPr>
              <w:t>и</w:t>
            </w:r>
            <w:r w:rsidRPr="00732968">
              <w:rPr>
                <w:sz w:val="16"/>
                <w:szCs w:val="16"/>
              </w:rPr>
              <w:t>маемый по ставкам, применяемым к объе</w:t>
            </w:r>
            <w:r w:rsidRPr="00732968">
              <w:rPr>
                <w:sz w:val="16"/>
                <w:szCs w:val="16"/>
              </w:rPr>
              <w:t>к</w:t>
            </w:r>
            <w:r w:rsidRPr="00732968">
              <w:rPr>
                <w:sz w:val="16"/>
                <w:szCs w:val="16"/>
              </w:rPr>
              <w:t>там налогообложения, расположенным в границах сельских поселений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18210601030100000110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412 000,00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68 084,75</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343 915,25</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Земельный налог</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18210606000000000110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1 343 000,00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170 034,88</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1 172 965,12</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Земельный налог с организаций</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18210606030000000110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278 000,00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41 067,00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236 933,00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Земельный налог с организаций, облада</w:t>
            </w:r>
            <w:r w:rsidRPr="00732968">
              <w:rPr>
                <w:sz w:val="16"/>
                <w:szCs w:val="16"/>
              </w:rPr>
              <w:t>ю</w:t>
            </w:r>
            <w:r w:rsidRPr="00732968">
              <w:rPr>
                <w:sz w:val="16"/>
                <w:szCs w:val="16"/>
              </w:rPr>
              <w:t>щих земельным участком, расположенным в границах сельских поселений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18210606033100000110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278 000,00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41 067,00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236 933,00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Земельный налог с физических лиц</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18210606040000000110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1 065 000,00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128 967,88</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936 032,12</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Земельный налог с физических лиц, обл</w:t>
            </w:r>
            <w:r w:rsidRPr="00732968">
              <w:rPr>
                <w:sz w:val="16"/>
                <w:szCs w:val="16"/>
              </w:rPr>
              <w:t>а</w:t>
            </w:r>
            <w:r w:rsidRPr="00732968">
              <w:rPr>
                <w:sz w:val="16"/>
                <w:szCs w:val="16"/>
              </w:rPr>
              <w:t>дающих земельным участком, расположе</w:t>
            </w:r>
            <w:r w:rsidRPr="00732968">
              <w:rPr>
                <w:sz w:val="16"/>
                <w:szCs w:val="16"/>
              </w:rPr>
              <w:t>н</w:t>
            </w:r>
            <w:r w:rsidRPr="00732968">
              <w:rPr>
                <w:sz w:val="16"/>
                <w:szCs w:val="16"/>
              </w:rPr>
              <w:t>ным в границах сельских поселений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18210606043100000110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1 065 000,00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128 967,88</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936 032,12</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938</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93800000000000000000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12 203 536,75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2 363 171,55</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9 840 368,20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НАЛОГОВЫЕ И НЕНАЛОГОВЫЕ Д</w:t>
            </w:r>
            <w:r w:rsidRPr="00732968">
              <w:rPr>
                <w:b/>
                <w:bCs/>
                <w:i/>
                <w:iCs/>
                <w:sz w:val="16"/>
                <w:szCs w:val="16"/>
              </w:rPr>
              <w:t>О</w:t>
            </w:r>
            <w:r w:rsidRPr="00732968">
              <w:rPr>
                <w:b/>
                <w:bCs/>
                <w:i/>
                <w:iCs/>
                <w:sz w:val="16"/>
                <w:szCs w:val="16"/>
              </w:rPr>
              <w:t>ХОДЫ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2 871,55</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10 431,45</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ГОСУДАРСТВЕННАЯ ПОШЛИНА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93810800000000000000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7 800,00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6 300,00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93810804000010000110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7 800,00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6 300,00</w:t>
            </w:r>
          </w:p>
        </w:tc>
      </w:tr>
      <w:tr w:rsidR="00732968" w:rsidRPr="00732968" w:rsidTr="00732968">
        <w:trPr>
          <w:trHeight w:val="21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w:t>
            </w:r>
            <w:r w:rsidRPr="00732968">
              <w:rPr>
                <w:sz w:val="16"/>
                <w:szCs w:val="16"/>
              </w:rPr>
              <w:t>о</w:t>
            </w:r>
            <w:r w:rsidRPr="00732968">
              <w:rPr>
                <w:sz w:val="16"/>
                <w:szCs w:val="16"/>
              </w:rPr>
              <w:t>нодательными актами Российской Федер</w:t>
            </w:r>
            <w:r w:rsidRPr="00732968">
              <w:rPr>
                <w:sz w:val="16"/>
                <w:szCs w:val="16"/>
              </w:rPr>
              <w:t>а</w:t>
            </w:r>
            <w:r w:rsidRPr="00732968">
              <w:rPr>
                <w:sz w:val="16"/>
                <w:szCs w:val="16"/>
              </w:rPr>
              <w:t>ции на совершение нотариальных действий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93810804020010000110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7 800,00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1 500,00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6 300,00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ИСПОЛЬЗОВАНИЯ ИМУЩЕСТВА, НАХОДЯЩЕГОСЯ В ГОСУДАРСТВЕННОЙ И МУНИЦ</w:t>
            </w:r>
            <w:r w:rsidRPr="00732968">
              <w:rPr>
                <w:b/>
                <w:bCs/>
                <w:i/>
                <w:iCs/>
                <w:sz w:val="16"/>
                <w:szCs w:val="16"/>
              </w:rPr>
              <w:t>И</w:t>
            </w:r>
            <w:r w:rsidRPr="00732968">
              <w:rPr>
                <w:b/>
                <w:bCs/>
                <w:i/>
                <w:iCs/>
                <w:sz w:val="16"/>
                <w:szCs w:val="16"/>
              </w:rPr>
              <w:t>ПАЛЬНОЙ СОБСТВЕННОСТИ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93811100000000000000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1 368,55</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4 131,45</w:t>
            </w:r>
          </w:p>
        </w:tc>
      </w:tr>
      <w:tr w:rsidR="00732968" w:rsidRPr="00732968" w:rsidTr="00732968">
        <w:trPr>
          <w:trHeight w:val="27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Доходы, получаемые в виде арендной либо иной платы за передачу в возмездное пользование государственного и муниц</w:t>
            </w:r>
            <w:r w:rsidRPr="00732968">
              <w:rPr>
                <w:b/>
                <w:bCs/>
                <w:i/>
                <w:iCs/>
                <w:sz w:val="16"/>
                <w:szCs w:val="16"/>
              </w:rPr>
              <w:t>и</w:t>
            </w:r>
            <w:r w:rsidRPr="00732968">
              <w:rPr>
                <w:b/>
                <w:bCs/>
                <w:i/>
                <w:iCs/>
                <w:sz w:val="16"/>
                <w:szCs w:val="16"/>
              </w:rPr>
              <w:t>пального имущества (за исключением имущества бюджетных и автономных учреждений, а также имущества гос</w:t>
            </w:r>
            <w:r w:rsidRPr="00732968">
              <w:rPr>
                <w:b/>
                <w:bCs/>
                <w:i/>
                <w:iCs/>
                <w:sz w:val="16"/>
                <w:szCs w:val="16"/>
              </w:rPr>
              <w:t>у</w:t>
            </w:r>
            <w:r w:rsidRPr="00732968">
              <w:rPr>
                <w:b/>
                <w:bCs/>
                <w:i/>
                <w:iCs/>
                <w:sz w:val="16"/>
                <w:szCs w:val="16"/>
              </w:rPr>
              <w:t>дарственных и муниципальных унита</w:t>
            </w:r>
            <w:r w:rsidRPr="00732968">
              <w:rPr>
                <w:b/>
                <w:bCs/>
                <w:i/>
                <w:iCs/>
                <w:sz w:val="16"/>
                <w:szCs w:val="16"/>
              </w:rPr>
              <w:t>р</w:t>
            </w:r>
            <w:r w:rsidRPr="00732968">
              <w:rPr>
                <w:b/>
                <w:bCs/>
                <w:i/>
                <w:iCs/>
                <w:sz w:val="16"/>
                <w:szCs w:val="16"/>
              </w:rPr>
              <w:t>ных предприятий, в том числе казенных)</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93811105000000000120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1 368,55</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4 131,45</w:t>
            </w:r>
          </w:p>
        </w:tc>
      </w:tr>
      <w:tr w:rsidR="00732968" w:rsidRPr="00732968" w:rsidTr="00732968">
        <w:trPr>
          <w:trHeight w:val="24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w:t>
            </w:r>
            <w:r w:rsidRPr="00732968">
              <w:rPr>
                <w:b/>
                <w:bCs/>
                <w:i/>
                <w:iCs/>
                <w:sz w:val="16"/>
                <w:szCs w:val="16"/>
              </w:rPr>
              <w:t>в</w:t>
            </w:r>
            <w:r w:rsidRPr="00732968">
              <w:rPr>
                <w:b/>
                <w:bCs/>
                <w:i/>
                <w:iCs/>
                <w:sz w:val="16"/>
                <w:szCs w:val="16"/>
              </w:rPr>
              <w:t>ления государственными внебюджетн</w:t>
            </w:r>
            <w:r w:rsidRPr="00732968">
              <w:rPr>
                <w:b/>
                <w:bCs/>
                <w:i/>
                <w:iCs/>
                <w:sz w:val="16"/>
                <w:szCs w:val="16"/>
              </w:rPr>
              <w:t>ы</w:t>
            </w:r>
            <w:r w:rsidRPr="00732968">
              <w:rPr>
                <w:b/>
                <w:bCs/>
                <w:i/>
                <w:iCs/>
                <w:sz w:val="16"/>
                <w:szCs w:val="16"/>
              </w:rPr>
              <w:t>ми фондами и созданных ими учрежд</w:t>
            </w:r>
            <w:r w:rsidRPr="00732968">
              <w:rPr>
                <w:b/>
                <w:bCs/>
                <w:i/>
                <w:iCs/>
                <w:sz w:val="16"/>
                <w:szCs w:val="16"/>
              </w:rPr>
              <w:t>е</w:t>
            </w:r>
            <w:r w:rsidRPr="00732968">
              <w:rPr>
                <w:b/>
                <w:bCs/>
                <w:i/>
                <w:iCs/>
                <w:sz w:val="16"/>
                <w:szCs w:val="16"/>
              </w:rPr>
              <w:t>ний (за исключением имущества бю</w:t>
            </w:r>
            <w:r w:rsidRPr="00732968">
              <w:rPr>
                <w:b/>
                <w:bCs/>
                <w:i/>
                <w:iCs/>
                <w:sz w:val="16"/>
                <w:szCs w:val="16"/>
              </w:rPr>
              <w:t>д</w:t>
            </w:r>
            <w:r w:rsidRPr="00732968">
              <w:rPr>
                <w:b/>
                <w:bCs/>
                <w:i/>
                <w:iCs/>
                <w:sz w:val="16"/>
                <w:szCs w:val="16"/>
              </w:rPr>
              <w:t>жетных и автономных учреждений)</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93811105030000000120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1 368,55</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4 131,45</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Доходы от сдачи в аренду имущества, н</w:t>
            </w:r>
            <w:r w:rsidRPr="00732968">
              <w:rPr>
                <w:sz w:val="16"/>
                <w:szCs w:val="16"/>
              </w:rPr>
              <w:t>а</w:t>
            </w:r>
            <w:r w:rsidRPr="00732968">
              <w:rPr>
                <w:sz w:val="16"/>
                <w:szCs w:val="16"/>
              </w:rPr>
              <w:t>ходящегося в оперативном управлении органов управления сельских поселений и созданных ими учреждений (за исключен</w:t>
            </w:r>
            <w:r w:rsidRPr="00732968">
              <w:rPr>
                <w:sz w:val="16"/>
                <w:szCs w:val="16"/>
              </w:rPr>
              <w:t>и</w:t>
            </w:r>
            <w:r w:rsidRPr="00732968">
              <w:rPr>
                <w:sz w:val="16"/>
                <w:szCs w:val="16"/>
              </w:rPr>
              <w:t>ем имущества муниципальных бюджетных и автономных учреждений)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93811105035100000120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5 500,00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1 368,55</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4 131,45</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ОКАЗАНИЯ ПЛАТНЫХ УСЛУГ И КОМПЕНСАЦИИ ЗАТРАТ ГОСУДАРСТВА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93811300000000000000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Доходы от компенсации затрат госуда</w:t>
            </w:r>
            <w:r w:rsidRPr="00732968">
              <w:rPr>
                <w:b/>
                <w:bCs/>
                <w:i/>
                <w:iCs/>
                <w:sz w:val="16"/>
                <w:szCs w:val="16"/>
              </w:rPr>
              <w:t>р</w:t>
            </w:r>
            <w:r w:rsidRPr="00732968">
              <w:rPr>
                <w:b/>
                <w:bCs/>
                <w:i/>
                <w:iCs/>
                <w:sz w:val="16"/>
                <w:szCs w:val="16"/>
              </w:rPr>
              <w:t>ства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93811302000000000130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Прочие доходы от компенсации затрат государства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93811302990000000130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Прочие доходы от компенсации затрат бюджетов сельских поселений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93811302995100000130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БЕЗВОЗМЕЗДНЫЕ ПОСТУПЛЕНИЯ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12 190 236,75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2 360 300,00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9 829 936,75</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БЕЗВОЗМЕЗДНЫЕ ПОСТУПЛЕНИЯ ОТ ДРУГИХ БЮДЖЕТОВ БЮДЖЕТНОЙ СИСТЕМЫ РОССИЙСКОЙ ФЕДЕР</w:t>
            </w:r>
            <w:r w:rsidRPr="00732968">
              <w:rPr>
                <w:b/>
                <w:bCs/>
                <w:i/>
                <w:iCs/>
                <w:sz w:val="16"/>
                <w:szCs w:val="16"/>
              </w:rPr>
              <w:t>А</w:t>
            </w:r>
            <w:r w:rsidRPr="00732968">
              <w:rPr>
                <w:b/>
                <w:bCs/>
                <w:i/>
                <w:iCs/>
                <w:sz w:val="16"/>
                <w:szCs w:val="16"/>
              </w:rPr>
              <w:t>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12 190 236,75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2 360 300,00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9 829 936,75</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Дотации бюджетам бюджетной си</w:t>
            </w:r>
            <w:r w:rsidRPr="00732968">
              <w:rPr>
                <w:b/>
                <w:bCs/>
                <w:i/>
                <w:iCs/>
                <w:sz w:val="16"/>
                <w:szCs w:val="16"/>
              </w:rPr>
              <w:t>с</w:t>
            </w:r>
            <w:r w:rsidRPr="00732968">
              <w:rPr>
                <w:b/>
                <w:bCs/>
                <w:i/>
                <w:iCs/>
                <w:sz w:val="16"/>
                <w:szCs w:val="16"/>
              </w:rPr>
              <w:t>темы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93820210000000000150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8 176 400,00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2 311 200,00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5 865 200,00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Дотации на выравнивание бюджетной обеспеченности из бюджетов муниц</w:t>
            </w:r>
            <w:r w:rsidRPr="00732968">
              <w:rPr>
                <w:b/>
                <w:bCs/>
                <w:i/>
                <w:iCs/>
                <w:sz w:val="16"/>
                <w:szCs w:val="16"/>
              </w:rPr>
              <w:t>и</w:t>
            </w:r>
            <w:r w:rsidRPr="00732968">
              <w:rPr>
                <w:b/>
                <w:bCs/>
                <w:i/>
                <w:iCs/>
                <w:sz w:val="16"/>
                <w:szCs w:val="16"/>
              </w:rPr>
              <w:t>пальных районов, городских округов с внутригородским делением</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93820216001000000150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8 176 400,00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2 311 200,00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5 865 200,00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Дотации бюджетам сельских поселений на выравнивание бюджетной обеспеченности из бюджетов муниципальных районов</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93820216001100000150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8 176 400,00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2 311 200,00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5 865 200,00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Субсидии бюджетам бюджетной си</w:t>
            </w:r>
            <w:r w:rsidRPr="00732968">
              <w:rPr>
                <w:b/>
                <w:bCs/>
                <w:i/>
                <w:iCs/>
                <w:sz w:val="16"/>
                <w:szCs w:val="16"/>
              </w:rPr>
              <w:t>с</w:t>
            </w:r>
            <w:r w:rsidRPr="00732968">
              <w:rPr>
                <w:b/>
                <w:bCs/>
                <w:i/>
                <w:iCs/>
                <w:sz w:val="16"/>
                <w:szCs w:val="16"/>
              </w:rPr>
              <w:t>темы Российской Федерации (межбю</w:t>
            </w:r>
            <w:r w:rsidRPr="00732968">
              <w:rPr>
                <w:b/>
                <w:bCs/>
                <w:i/>
                <w:iCs/>
                <w:sz w:val="16"/>
                <w:szCs w:val="16"/>
              </w:rPr>
              <w:t>д</w:t>
            </w:r>
            <w:r w:rsidRPr="00732968">
              <w:rPr>
                <w:b/>
                <w:bCs/>
                <w:i/>
                <w:iCs/>
                <w:sz w:val="16"/>
                <w:szCs w:val="16"/>
              </w:rPr>
              <w:t>жетные субсидии)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93820220000000000150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3 786 836,75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3 786 836,75</w:t>
            </w:r>
          </w:p>
        </w:tc>
      </w:tr>
      <w:tr w:rsidR="00732968" w:rsidRPr="00732968" w:rsidTr="00732968">
        <w:trPr>
          <w:trHeight w:val="21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Субсидии бюджетам на софинансиров</w:t>
            </w:r>
            <w:r w:rsidRPr="00732968">
              <w:rPr>
                <w:b/>
                <w:bCs/>
                <w:i/>
                <w:iCs/>
                <w:sz w:val="16"/>
                <w:szCs w:val="16"/>
              </w:rPr>
              <w:t>а</w:t>
            </w:r>
            <w:r w:rsidRPr="00732968">
              <w:rPr>
                <w:b/>
                <w:bCs/>
                <w:i/>
                <w:iCs/>
                <w:sz w:val="16"/>
                <w:szCs w:val="16"/>
              </w:rPr>
              <w:t>ние расходных обязательств субъектов Российской Федерации, связанных с ре</w:t>
            </w:r>
            <w:r w:rsidRPr="00732968">
              <w:rPr>
                <w:b/>
                <w:bCs/>
                <w:i/>
                <w:iCs/>
                <w:sz w:val="16"/>
                <w:szCs w:val="16"/>
              </w:rPr>
              <w:t>а</w:t>
            </w:r>
            <w:r w:rsidRPr="00732968">
              <w:rPr>
                <w:b/>
                <w:bCs/>
                <w:i/>
                <w:iCs/>
                <w:sz w:val="16"/>
                <w:szCs w:val="16"/>
              </w:rPr>
              <w:t>лизацией федеральной целевой програ</w:t>
            </w:r>
            <w:r w:rsidRPr="00732968">
              <w:rPr>
                <w:b/>
                <w:bCs/>
                <w:i/>
                <w:iCs/>
                <w:sz w:val="16"/>
                <w:szCs w:val="16"/>
              </w:rPr>
              <w:t>м</w:t>
            </w:r>
            <w:r w:rsidRPr="00732968">
              <w:rPr>
                <w:b/>
                <w:bCs/>
                <w:i/>
                <w:iCs/>
                <w:sz w:val="16"/>
                <w:szCs w:val="16"/>
              </w:rPr>
              <w:t>мы "Увековечение памяти погибших при защите Отечества на 2019 - 2024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93820225299000000150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394 836,75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394 836,75</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Субсидии бюджетам сельских поселений на софинансирование расходных обяз</w:t>
            </w:r>
            <w:r w:rsidRPr="00732968">
              <w:rPr>
                <w:sz w:val="16"/>
                <w:szCs w:val="16"/>
              </w:rPr>
              <w:t>а</w:t>
            </w:r>
            <w:r w:rsidRPr="00732968">
              <w:rPr>
                <w:sz w:val="16"/>
                <w:szCs w:val="16"/>
              </w:rPr>
              <w:t>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93820225299100000150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394 836,75</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394 836,75</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Прочие субсидии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93820229999000000150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Прочие субсидии бюджетам сельских п</w:t>
            </w:r>
            <w:r w:rsidRPr="00732968">
              <w:rPr>
                <w:sz w:val="16"/>
                <w:szCs w:val="16"/>
              </w:rPr>
              <w:t>о</w:t>
            </w:r>
            <w:r w:rsidRPr="00732968">
              <w:rPr>
                <w:sz w:val="16"/>
                <w:szCs w:val="16"/>
              </w:rPr>
              <w:t>селений</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93820229999100000150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3 392 000,00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3 392 000,00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Субвенции бюджетам бюджетной си</w:t>
            </w:r>
            <w:r w:rsidRPr="00732968">
              <w:rPr>
                <w:b/>
                <w:bCs/>
                <w:i/>
                <w:iCs/>
                <w:sz w:val="16"/>
                <w:szCs w:val="16"/>
              </w:rPr>
              <w:t>с</w:t>
            </w:r>
            <w:r w:rsidRPr="00732968">
              <w:rPr>
                <w:b/>
                <w:bCs/>
                <w:i/>
                <w:iCs/>
                <w:sz w:val="16"/>
                <w:szCs w:val="16"/>
              </w:rPr>
              <w:t>темы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93820230000000000150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227 000,00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49 100,00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177 900,00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Субвенции местным бюджетам на в</w:t>
            </w:r>
            <w:r w:rsidRPr="00732968">
              <w:rPr>
                <w:b/>
                <w:bCs/>
                <w:i/>
                <w:iCs/>
                <w:sz w:val="16"/>
                <w:szCs w:val="16"/>
              </w:rPr>
              <w:t>ы</w:t>
            </w:r>
            <w:r w:rsidRPr="00732968">
              <w:rPr>
                <w:b/>
                <w:bCs/>
                <w:i/>
                <w:iCs/>
                <w:sz w:val="16"/>
                <w:szCs w:val="16"/>
              </w:rPr>
              <w:t>полнение передаваемых полномочий субъектов Российской Федерации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93820230024000000150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111 900,00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20 300,00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91 600,00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Субвенции бюджетам сельских поселений на выполнение передаваемых полномочий субъектов Российской Федерации</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93820230024100000150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111 900,00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20 300,00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91 600,00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010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93820235118000000150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115 100,00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28 800,00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86 300,00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010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93820235118100000150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115 100,00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28 800,00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86 300,00</w:t>
            </w:r>
          </w:p>
        </w:tc>
      </w:tr>
      <w:tr w:rsidR="00732968" w:rsidRPr="00732968" w:rsidTr="00732968">
        <w:trPr>
          <w:trHeight w:val="15"/>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nil"/>
              <w:bottom w:val="single" w:sz="8"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8"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8" w:space="0" w:color="auto"/>
              <w:right w:val="single" w:sz="8"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r>
      <w:tr w:rsidR="00732968" w:rsidRPr="00732968" w:rsidTr="00732968">
        <w:trPr>
          <w:trHeight w:val="300"/>
          <w:jc w:val="center"/>
        </w:trPr>
        <w:tc>
          <w:tcPr>
            <w:tcW w:w="5316"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r>
      <w:tr w:rsidR="00732968" w:rsidRPr="00732968" w:rsidTr="00732968">
        <w:trPr>
          <w:trHeight w:val="255"/>
          <w:jc w:val="center"/>
        </w:trPr>
        <w:tc>
          <w:tcPr>
            <w:tcW w:w="16744" w:type="dxa"/>
            <w:gridSpan w:val="9"/>
            <w:tcBorders>
              <w:top w:val="nil"/>
              <w:left w:val="nil"/>
              <w:bottom w:val="nil"/>
              <w:right w:val="nil"/>
            </w:tcBorders>
            <w:shd w:val="clear" w:color="auto" w:fill="auto"/>
            <w:noWrap/>
            <w:vAlign w:val="bottom"/>
            <w:hideMark/>
          </w:tcPr>
          <w:p w:rsidR="00732968" w:rsidRPr="00732968" w:rsidRDefault="00732968" w:rsidP="00732968">
            <w:pPr>
              <w:jc w:val="center"/>
              <w:rPr>
                <w:b/>
                <w:bCs/>
                <w:sz w:val="16"/>
                <w:szCs w:val="16"/>
              </w:rPr>
            </w:pPr>
            <w:r w:rsidRPr="00732968">
              <w:rPr>
                <w:b/>
                <w:bCs/>
                <w:sz w:val="16"/>
                <w:szCs w:val="16"/>
              </w:rPr>
              <w:t xml:space="preserve"> 2. Расходы бюджета</w:t>
            </w:r>
          </w:p>
        </w:tc>
      </w:tr>
      <w:tr w:rsidR="00732968" w:rsidRPr="00732968" w:rsidTr="00732968">
        <w:trPr>
          <w:trHeight w:val="300"/>
          <w:jc w:val="center"/>
        </w:trPr>
        <w:tc>
          <w:tcPr>
            <w:tcW w:w="5316"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86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764"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88"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7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343"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071"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Форма 0503117  с.2</w:t>
            </w:r>
          </w:p>
        </w:tc>
      </w:tr>
      <w:tr w:rsidR="00732968" w:rsidRPr="00732968" w:rsidTr="00732968">
        <w:trPr>
          <w:trHeight w:val="255"/>
          <w:jc w:val="center"/>
        </w:trPr>
        <w:tc>
          <w:tcPr>
            <w:tcW w:w="5316" w:type="dxa"/>
            <w:vMerge w:val="restart"/>
            <w:tcBorders>
              <w:top w:val="nil"/>
              <w:left w:val="nil"/>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Наименование показателя</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w:t>
            </w:r>
            <w:r w:rsidRPr="00732968">
              <w:rPr>
                <w:sz w:val="16"/>
                <w:szCs w:val="16"/>
              </w:rPr>
              <w:br/>
              <w:t>стро-</w:t>
            </w:r>
            <w:r w:rsidRPr="00732968">
              <w:rPr>
                <w:sz w:val="16"/>
                <w:szCs w:val="16"/>
              </w:rPr>
              <w:br/>
              <w:t>ки</w:t>
            </w:r>
          </w:p>
        </w:tc>
        <w:tc>
          <w:tcPr>
            <w:tcW w:w="23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 расхода по бю</w:t>
            </w:r>
            <w:r w:rsidRPr="00732968">
              <w:rPr>
                <w:sz w:val="16"/>
                <w:szCs w:val="16"/>
              </w:rPr>
              <w:t>д</w:t>
            </w:r>
            <w:r w:rsidRPr="00732968">
              <w:rPr>
                <w:sz w:val="16"/>
                <w:szCs w:val="16"/>
              </w:rPr>
              <w:t>жетной классифик</w:t>
            </w:r>
            <w:r w:rsidRPr="00732968">
              <w:rPr>
                <w:sz w:val="16"/>
                <w:szCs w:val="16"/>
              </w:rPr>
              <w:t>а</w:t>
            </w:r>
            <w:r w:rsidRPr="00732968">
              <w:rPr>
                <w:sz w:val="16"/>
                <w:szCs w:val="16"/>
              </w:rPr>
              <w:t>ции</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Утвержденные бюджетные н</w:t>
            </w:r>
            <w:r w:rsidRPr="00732968">
              <w:rPr>
                <w:sz w:val="16"/>
                <w:szCs w:val="16"/>
              </w:rPr>
              <w:t>а</w:t>
            </w:r>
            <w:r w:rsidRPr="00732968">
              <w:rPr>
                <w:sz w:val="16"/>
                <w:szCs w:val="16"/>
              </w:rPr>
              <w:t>значения</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Исполнено</w:t>
            </w:r>
          </w:p>
        </w:tc>
        <w:tc>
          <w:tcPr>
            <w:tcW w:w="3179" w:type="dxa"/>
            <w:vMerge w:val="restart"/>
            <w:tcBorders>
              <w:top w:val="single" w:sz="4" w:space="0" w:color="auto"/>
              <w:left w:val="single" w:sz="4" w:space="0" w:color="auto"/>
              <w:bottom w:val="single" w:sz="4" w:space="0" w:color="auto"/>
              <w:right w:val="nil"/>
            </w:tcBorders>
            <w:shd w:val="clear" w:color="auto" w:fill="auto"/>
            <w:vAlign w:val="center"/>
            <w:hideMark/>
          </w:tcPr>
          <w:p w:rsidR="00732968" w:rsidRPr="00732968" w:rsidRDefault="00732968" w:rsidP="00732968">
            <w:pPr>
              <w:jc w:val="center"/>
              <w:rPr>
                <w:sz w:val="16"/>
                <w:szCs w:val="16"/>
              </w:rPr>
            </w:pPr>
            <w:r w:rsidRPr="00732968">
              <w:rPr>
                <w:sz w:val="16"/>
                <w:szCs w:val="16"/>
              </w:rPr>
              <w:t>Неисполненные назнач</w:t>
            </w:r>
            <w:r w:rsidRPr="00732968">
              <w:rPr>
                <w:sz w:val="16"/>
                <w:szCs w:val="16"/>
              </w:rPr>
              <w:t>е</w:t>
            </w:r>
            <w:r w:rsidRPr="00732968">
              <w:rPr>
                <w:sz w:val="16"/>
                <w:szCs w:val="16"/>
              </w:rPr>
              <w:t>ния</w:t>
            </w:r>
          </w:p>
        </w:tc>
      </w:tr>
      <w:tr w:rsidR="00732968" w:rsidRPr="00732968" w:rsidTr="00732968">
        <w:trPr>
          <w:trHeight w:val="255"/>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single" w:sz="4" w:space="0" w:color="auto"/>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255"/>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single" w:sz="4" w:space="0" w:color="auto"/>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315"/>
          <w:jc w:val="center"/>
        </w:trPr>
        <w:tc>
          <w:tcPr>
            <w:tcW w:w="5316" w:type="dxa"/>
            <w:tcBorders>
              <w:top w:val="nil"/>
              <w:left w:val="nil"/>
              <w:bottom w:val="single" w:sz="4"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1</w:t>
            </w:r>
          </w:p>
        </w:tc>
        <w:tc>
          <w:tcPr>
            <w:tcW w:w="1439"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2</w:t>
            </w:r>
          </w:p>
        </w:tc>
        <w:tc>
          <w:tcPr>
            <w:tcW w:w="2396" w:type="dxa"/>
            <w:gridSpan w:val="4"/>
            <w:tcBorders>
              <w:top w:val="single" w:sz="4" w:space="0" w:color="auto"/>
              <w:left w:val="nil"/>
              <w:bottom w:val="single" w:sz="8"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3</w:t>
            </w:r>
          </w:p>
        </w:tc>
        <w:tc>
          <w:tcPr>
            <w:tcW w:w="2343"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4</w:t>
            </w:r>
          </w:p>
        </w:tc>
        <w:tc>
          <w:tcPr>
            <w:tcW w:w="2071"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5</w:t>
            </w:r>
          </w:p>
        </w:tc>
        <w:tc>
          <w:tcPr>
            <w:tcW w:w="3179" w:type="dxa"/>
            <w:tcBorders>
              <w:top w:val="nil"/>
              <w:left w:val="nil"/>
              <w:bottom w:val="nil"/>
              <w:right w:val="nil"/>
            </w:tcBorders>
            <w:shd w:val="clear" w:color="auto" w:fill="auto"/>
            <w:noWrap/>
            <w:vAlign w:val="center"/>
            <w:hideMark/>
          </w:tcPr>
          <w:p w:rsidR="00732968" w:rsidRPr="00732968" w:rsidRDefault="00732968" w:rsidP="00732968">
            <w:pPr>
              <w:jc w:val="center"/>
              <w:rPr>
                <w:sz w:val="16"/>
                <w:szCs w:val="16"/>
              </w:rPr>
            </w:pPr>
            <w:r w:rsidRPr="00732968">
              <w:rPr>
                <w:sz w:val="16"/>
                <w:szCs w:val="16"/>
              </w:rPr>
              <w:t>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0C0C0"/>
            <w:vAlign w:val="bottom"/>
            <w:hideMark/>
          </w:tcPr>
          <w:p w:rsidR="00732968" w:rsidRPr="00732968" w:rsidRDefault="00732968" w:rsidP="00732968">
            <w:pPr>
              <w:rPr>
                <w:sz w:val="16"/>
                <w:szCs w:val="16"/>
              </w:rPr>
            </w:pPr>
            <w:r w:rsidRPr="00732968">
              <w:rPr>
                <w:sz w:val="16"/>
                <w:szCs w:val="16"/>
              </w:rPr>
              <w:t>Расходы бюджета - всего</w:t>
            </w:r>
          </w:p>
        </w:tc>
        <w:tc>
          <w:tcPr>
            <w:tcW w:w="1439" w:type="dxa"/>
            <w:tcBorders>
              <w:top w:val="single" w:sz="8"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8"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single" w:sz="8"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18 725 196,75</w:t>
            </w:r>
          </w:p>
        </w:tc>
        <w:tc>
          <w:tcPr>
            <w:tcW w:w="2071" w:type="dxa"/>
            <w:tcBorders>
              <w:top w:val="single" w:sz="8"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4 453 523,15</w:t>
            </w:r>
          </w:p>
        </w:tc>
        <w:tc>
          <w:tcPr>
            <w:tcW w:w="3179" w:type="dxa"/>
            <w:tcBorders>
              <w:top w:val="single" w:sz="8" w:space="0" w:color="auto"/>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14 271 673,60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0C0C0"/>
            <w:vAlign w:val="bottom"/>
            <w:hideMark/>
          </w:tcPr>
          <w:p w:rsidR="00732968" w:rsidRPr="00732968" w:rsidRDefault="00732968" w:rsidP="00732968">
            <w:pPr>
              <w:rPr>
                <w:sz w:val="16"/>
                <w:szCs w:val="16"/>
              </w:rPr>
            </w:pPr>
            <w:r w:rsidRPr="00732968">
              <w:rPr>
                <w:sz w:val="16"/>
                <w:szCs w:val="16"/>
              </w:rPr>
              <w:t>в том числе:</w:t>
            </w:r>
          </w:p>
        </w:tc>
        <w:tc>
          <w:tcPr>
            <w:tcW w:w="1439" w:type="dxa"/>
            <w:tcBorders>
              <w:top w:val="nil"/>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right"/>
              <w:rPr>
                <w:sz w:val="16"/>
                <w:szCs w:val="16"/>
              </w:rPr>
            </w:pPr>
            <w:r w:rsidRPr="00732968">
              <w:rPr>
                <w:sz w:val="16"/>
                <w:szCs w:val="16"/>
              </w:rPr>
              <w:t> </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938</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93800000000000000000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18 725 196,75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4 453 523,15</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14 271 673,60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ОБЩЕГОСУДАРСТВЕННЫЕ ВОПР</w:t>
            </w:r>
            <w:r w:rsidRPr="00732968">
              <w:rPr>
                <w:b/>
                <w:bCs/>
                <w:i/>
                <w:iCs/>
                <w:sz w:val="16"/>
                <w:szCs w:val="16"/>
              </w:rPr>
              <w:t>О</w:t>
            </w:r>
            <w:r w:rsidRPr="00732968">
              <w:rPr>
                <w:b/>
                <w:bCs/>
                <w:i/>
                <w:iCs/>
                <w:sz w:val="16"/>
                <w:szCs w:val="16"/>
              </w:rPr>
              <w:lastRenderedPageBreak/>
              <w:t>СЫ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lastRenderedPageBreak/>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9380100000000000000</w:t>
            </w:r>
            <w:r w:rsidRPr="00732968">
              <w:rPr>
                <w:b/>
                <w:bCs/>
                <w:i/>
                <w:iCs/>
                <w:sz w:val="16"/>
                <w:szCs w:val="16"/>
              </w:rPr>
              <w:lastRenderedPageBreak/>
              <w:t>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lastRenderedPageBreak/>
              <w:t>6 185 610,00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1 161 866,72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5 023 743,28</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lastRenderedPageBreak/>
              <w:t>Функционирование высшего должнос</w:t>
            </w:r>
            <w:r w:rsidRPr="00732968">
              <w:rPr>
                <w:b/>
                <w:bCs/>
                <w:i/>
                <w:iCs/>
                <w:sz w:val="16"/>
                <w:szCs w:val="16"/>
              </w:rPr>
              <w:t>т</w:t>
            </w:r>
            <w:r w:rsidRPr="00732968">
              <w:rPr>
                <w:b/>
                <w:bCs/>
                <w:i/>
                <w:iCs/>
                <w:sz w:val="16"/>
                <w:szCs w:val="16"/>
              </w:rPr>
              <w:t>ного лица субъекта Российской Федер</w:t>
            </w:r>
            <w:r w:rsidRPr="00732968">
              <w:rPr>
                <w:b/>
                <w:bCs/>
                <w:i/>
                <w:iCs/>
                <w:sz w:val="16"/>
                <w:szCs w:val="16"/>
              </w:rPr>
              <w:t>а</w:t>
            </w:r>
            <w:r w:rsidRPr="00732968">
              <w:rPr>
                <w:b/>
                <w:bCs/>
                <w:i/>
                <w:iCs/>
                <w:sz w:val="16"/>
                <w:szCs w:val="16"/>
              </w:rPr>
              <w:t>ции и муниципального образования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93801020000000000000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770 738,00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145 449,49</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625 288,51</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93801029900000000000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770 738,00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145 449,49</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625 288,51</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Глава муниципального образования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93801029900010010000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770 738,00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145 449,49</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625 288,51</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в целях обеспечения выполнения функций гос</w:t>
            </w:r>
            <w:r w:rsidRPr="00732968">
              <w:rPr>
                <w:b/>
                <w:bCs/>
                <w:i/>
                <w:iCs/>
                <w:sz w:val="16"/>
                <w:szCs w:val="16"/>
              </w:rPr>
              <w:t>у</w:t>
            </w:r>
            <w:r w:rsidRPr="00732968">
              <w:rPr>
                <w:b/>
                <w:bCs/>
                <w:i/>
                <w:iCs/>
                <w:sz w:val="16"/>
                <w:szCs w:val="16"/>
              </w:rPr>
              <w:t>дарственными (муниципальными) орг</w:t>
            </w:r>
            <w:r w:rsidRPr="00732968">
              <w:rPr>
                <w:b/>
                <w:bCs/>
                <w:i/>
                <w:iCs/>
                <w:sz w:val="16"/>
                <w:szCs w:val="16"/>
              </w:rPr>
              <w:t>а</w:t>
            </w:r>
            <w:r w:rsidRPr="00732968">
              <w:rPr>
                <w:b/>
                <w:bCs/>
                <w:i/>
                <w:iCs/>
                <w:sz w:val="16"/>
                <w:szCs w:val="16"/>
              </w:rPr>
              <w:t>нами, казенными учреждениями, орган</w:t>
            </w:r>
            <w:r w:rsidRPr="00732968">
              <w:rPr>
                <w:b/>
                <w:bCs/>
                <w:i/>
                <w:iCs/>
                <w:sz w:val="16"/>
                <w:szCs w:val="16"/>
              </w:rPr>
              <w:t>а</w:t>
            </w:r>
            <w:r w:rsidRPr="00732968">
              <w:rPr>
                <w:b/>
                <w:bCs/>
                <w:i/>
                <w:iCs/>
                <w:sz w:val="16"/>
                <w:szCs w:val="16"/>
              </w:rPr>
              <w:t>ми управления государственными вн</w:t>
            </w:r>
            <w:r w:rsidRPr="00732968">
              <w:rPr>
                <w:b/>
                <w:bCs/>
                <w:i/>
                <w:iCs/>
                <w:sz w:val="16"/>
                <w:szCs w:val="16"/>
              </w:rPr>
              <w:t>е</w:t>
            </w:r>
            <w:r w:rsidRPr="00732968">
              <w:rPr>
                <w:b/>
                <w:bCs/>
                <w:i/>
                <w:iCs/>
                <w:sz w:val="16"/>
                <w:szCs w:val="16"/>
              </w:rPr>
              <w:t xml:space="preserve">бюджетными фондами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93801029900010010100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770 738,00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145 449,49</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625 288,51</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госуда</w:t>
            </w:r>
            <w:r w:rsidRPr="00732968">
              <w:rPr>
                <w:b/>
                <w:bCs/>
                <w:i/>
                <w:iCs/>
                <w:sz w:val="16"/>
                <w:szCs w:val="16"/>
              </w:rPr>
              <w:t>р</w:t>
            </w:r>
            <w:r w:rsidRPr="00732968">
              <w:rPr>
                <w:b/>
                <w:bCs/>
                <w:i/>
                <w:iCs/>
                <w:sz w:val="16"/>
                <w:szCs w:val="16"/>
              </w:rPr>
              <w:t xml:space="preserve">ственных (муниципальных) органов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93801029900010010120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770 738,00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145 449,49</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625 288,51</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Фонд оплаты труда государственных (м</w:t>
            </w:r>
            <w:r w:rsidRPr="00732968">
              <w:rPr>
                <w:sz w:val="16"/>
                <w:szCs w:val="16"/>
              </w:rPr>
              <w:t>у</w:t>
            </w:r>
            <w:r w:rsidRPr="00732968">
              <w:rPr>
                <w:sz w:val="16"/>
                <w:szCs w:val="16"/>
              </w:rPr>
              <w:t xml:space="preserve">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93801029900010010121</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562 170,00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119 071,01</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443 098,99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Иные выплаты персоналу государственных (муниципальных) органов, за исключением фонда оплаты труда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93801029900010010122</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40 000,00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Взносы по обязательному социальному страхованию на выплаты денежного с</w:t>
            </w:r>
            <w:r w:rsidRPr="00732968">
              <w:rPr>
                <w:sz w:val="16"/>
                <w:szCs w:val="16"/>
              </w:rPr>
              <w:t>о</w:t>
            </w:r>
            <w:r w:rsidRPr="00732968">
              <w:rPr>
                <w:sz w:val="16"/>
                <w:szCs w:val="16"/>
              </w:rPr>
              <w:t xml:space="preserve">держания и иные выплаты работникам государственных (муниципальных)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93801029900010010129</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168 568,00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26 378,48</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142 189,52</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Функционирование Правительства Ро</w:t>
            </w:r>
            <w:r w:rsidRPr="00732968">
              <w:rPr>
                <w:b/>
                <w:bCs/>
                <w:i/>
                <w:iCs/>
                <w:sz w:val="16"/>
                <w:szCs w:val="16"/>
              </w:rPr>
              <w:t>с</w:t>
            </w:r>
            <w:r w:rsidRPr="00732968">
              <w:rPr>
                <w:b/>
                <w:bCs/>
                <w:i/>
                <w:iCs/>
                <w:sz w:val="16"/>
                <w:szCs w:val="16"/>
              </w:rPr>
              <w:t>сийской Федерации, высших исполн</w:t>
            </w:r>
            <w:r w:rsidRPr="00732968">
              <w:rPr>
                <w:b/>
                <w:bCs/>
                <w:i/>
                <w:iCs/>
                <w:sz w:val="16"/>
                <w:szCs w:val="16"/>
              </w:rPr>
              <w:t>и</w:t>
            </w:r>
            <w:r w:rsidRPr="00732968">
              <w:rPr>
                <w:b/>
                <w:bCs/>
                <w:i/>
                <w:iCs/>
                <w:sz w:val="16"/>
                <w:szCs w:val="16"/>
              </w:rPr>
              <w:t>тельных органов государственной вл</w:t>
            </w:r>
            <w:r w:rsidRPr="00732968">
              <w:rPr>
                <w:b/>
                <w:bCs/>
                <w:i/>
                <w:iCs/>
                <w:sz w:val="16"/>
                <w:szCs w:val="16"/>
              </w:rPr>
              <w:t>а</w:t>
            </w:r>
            <w:r w:rsidRPr="00732968">
              <w:rPr>
                <w:b/>
                <w:bCs/>
                <w:i/>
                <w:iCs/>
                <w:sz w:val="16"/>
                <w:szCs w:val="16"/>
              </w:rPr>
              <w:t>сти субъектов Российской Федерации, местных администраций</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4 882 867,00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978 669,23</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3 904 197,77</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"Развитие информационного общества Боровёнко</w:t>
            </w:r>
            <w:r w:rsidRPr="00732968">
              <w:rPr>
                <w:b/>
                <w:bCs/>
                <w:i/>
                <w:iCs/>
                <w:sz w:val="16"/>
                <w:szCs w:val="16"/>
              </w:rPr>
              <w:t>в</w:t>
            </w:r>
            <w:r w:rsidRPr="00732968">
              <w:rPr>
                <w:b/>
                <w:bCs/>
                <w:i/>
                <w:iCs/>
                <w:sz w:val="16"/>
                <w:szCs w:val="16"/>
              </w:rPr>
              <w:t>ского сельского поселения"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225 220,00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155 295,21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69 924,79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"Создание усл</w:t>
            </w:r>
            <w:r w:rsidRPr="00732968">
              <w:rPr>
                <w:b/>
                <w:bCs/>
                <w:i/>
                <w:iCs/>
                <w:sz w:val="16"/>
                <w:szCs w:val="16"/>
              </w:rPr>
              <w:t>о</w:t>
            </w:r>
            <w:r w:rsidRPr="00732968">
              <w:rPr>
                <w:b/>
                <w:bCs/>
                <w:i/>
                <w:iCs/>
                <w:sz w:val="16"/>
                <w:szCs w:val="16"/>
              </w:rPr>
              <w:t>вий для развития информатизации и сопровождения программного компле</w:t>
            </w:r>
            <w:r w:rsidRPr="00732968">
              <w:rPr>
                <w:b/>
                <w:bCs/>
                <w:i/>
                <w:iCs/>
                <w:sz w:val="16"/>
                <w:szCs w:val="16"/>
              </w:rPr>
              <w:t>к</w:t>
            </w:r>
            <w:r w:rsidRPr="00732968">
              <w:rPr>
                <w:b/>
                <w:bCs/>
                <w:i/>
                <w:iCs/>
                <w:sz w:val="16"/>
                <w:szCs w:val="16"/>
              </w:rPr>
              <w:t>са"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93801040900200000000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66 250,00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16 415,21</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49 834,79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93801040900200000200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66 250,00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16 415,21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49 834,79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93801040900200000240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66 250,00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16 415,21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49 834,79</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93801040900200000244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66 250,00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16 415,21</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49 834,79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"Обеспечение безопасности информационной тел</w:t>
            </w:r>
            <w:r w:rsidRPr="00732968">
              <w:rPr>
                <w:b/>
                <w:bCs/>
                <w:i/>
                <w:iCs/>
                <w:sz w:val="16"/>
                <w:szCs w:val="16"/>
              </w:rPr>
              <w:t>е</w:t>
            </w:r>
            <w:r w:rsidRPr="00732968">
              <w:rPr>
                <w:b/>
                <w:bCs/>
                <w:i/>
                <w:iCs/>
                <w:sz w:val="16"/>
                <w:szCs w:val="16"/>
              </w:rPr>
              <w:t>коммуникационной инфраструктуры"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93801040900300000000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93801040900300000200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93801040900300000240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10 740,00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93801040900300000244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10 740,00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10 740,00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"Эффективное и бесперебойное функционирование де</w:t>
            </w:r>
            <w:r w:rsidRPr="00732968">
              <w:rPr>
                <w:b/>
                <w:bCs/>
                <w:i/>
                <w:iCs/>
                <w:sz w:val="16"/>
                <w:szCs w:val="16"/>
              </w:rPr>
              <w:t>я</w:t>
            </w:r>
            <w:r w:rsidRPr="00732968">
              <w:rPr>
                <w:b/>
                <w:bCs/>
                <w:i/>
                <w:iCs/>
                <w:sz w:val="16"/>
                <w:szCs w:val="16"/>
              </w:rPr>
              <w:t>тельности администрации"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93801040900400000000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148 230,00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138 880,00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9 350,00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93801040900400000200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148 230,00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138 880,00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9 350,00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93801040900400000240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148 230,00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138 880,00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9 350,00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93801040900400000244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148 230,00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138 880,00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9 350,00</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"Энергосбер</w:t>
            </w:r>
            <w:r w:rsidRPr="00732968">
              <w:rPr>
                <w:b/>
                <w:bCs/>
                <w:i/>
                <w:iCs/>
                <w:sz w:val="16"/>
                <w:szCs w:val="16"/>
              </w:rPr>
              <w:t>е</w:t>
            </w:r>
            <w:r w:rsidRPr="00732968">
              <w:rPr>
                <w:b/>
                <w:bCs/>
                <w:i/>
                <w:iCs/>
                <w:sz w:val="16"/>
                <w:szCs w:val="16"/>
              </w:rPr>
              <w:t>жение и повышение энергетической эффективности на территории Бор</w:t>
            </w:r>
            <w:r w:rsidRPr="00732968">
              <w:rPr>
                <w:b/>
                <w:bCs/>
                <w:i/>
                <w:iCs/>
                <w:sz w:val="16"/>
                <w:szCs w:val="16"/>
              </w:rPr>
              <w:t>о</w:t>
            </w:r>
            <w:r w:rsidRPr="00732968">
              <w:rPr>
                <w:b/>
                <w:bCs/>
                <w:i/>
                <w:iCs/>
                <w:sz w:val="16"/>
                <w:szCs w:val="16"/>
              </w:rPr>
              <w:t>вёнковского сельского поселения на 2018-2023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93801041100000000000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"Проведение технических мероприятий, направле</w:t>
            </w:r>
            <w:r w:rsidRPr="00732968">
              <w:rPr>
                <w:b/>
                <w:bCs/>
                <w:i/>
                <w:iCs/>
                <w:sz w:val="16"/>
                <w:szCs w:val="16"/>
              </w:rPr>
              <w:t>н</w:t>
            </w:r>
            <w:r w:rsidRPr="00732968">
              <w:rPr>
                <w:b/>
                <w:bCs/>
                <w:i/>
                <w:iCs/>
                <w:sz w:val="16"/>
                <w:szCs w:val="16"/>
              </w:rPr>
              <w:t>ных на снижение энергозатрат и пов</w:t>
            </w:r>
            <w:r w:rsidRPr="00732968">
              <w:rPr>
                <w:b/>
                <w:bCs/>
                <w:i/>
                <w:iCs/>
                <w:sz w:val="16"/>
                <w:szCs w:val="16"/>
              </w:rPr>
              <w:t>ы</w:t>
            </w:r>
            <w:r w:rsidRPr="00732968">
              <w:rPr>
                <w:b/>
                <w:bCs/>
                <w:i/>
                <w:iCs/>
                <w:sz w:val="16"/>
                <w:szCs w:val="16"/>
              </w:rPr>
              <w:t>шение энергоэффективности в бюдже</w:t>
            </w:r>
            <w:r w:rsidRPr="00732968">
              <w:rPr>
                <w:b/>
                <w:bCs/>
                <w:i/>
                <w:iCs/>
                <w:sz w:val="16"/>
                <w:szCs w:val="16"/>
              </w:rPr>
              <w:t>т</w:t>
            </w:r>
            <w:r w:rsidRPr="00732968">
              <w:rPr>
                <w:b/>
                <w:bCs/>
                <w:i/>
                <w:iCs/>
                <w:sz w:val="16"/>
                <w:szCs w:val="16"/>
              </w:rPr>
              <w:t>ной сфере"</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93801041100100000000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Внедрение энергосберегающих ламп</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93801041100101110000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93801041100101110200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93801041100101110240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93801041100101110244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4 654 647,00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823 374,02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3 831 272,98</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Центральный аппарат местной админ</w:t>
            </w:r>
            <w:r w:rsidRPr="00732968">
              <w:rPr>
                <w:b/>
                <w:bCs/>
                <w:i/>
                <w:iCs/>
                <w:sz w:val="16"/>
                <w:szCs w:val="16"/>
              </w:rPr>
              <w:t>и</w:t>
            </w:r>
            <w:r w:rsidRPr="00732968">
              <w:rPr>
                <w:b/>
                <w:bCs/>
                <w:i/>
                <w:iCs/>
                <w:sz w:val="16"/>
                <w:szCs w:val="16"/>
              </w:rPr>
              <w:t>страции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93801049900010020000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4 542 747,00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805 274,02</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3 737 472,98</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в целях обеспечения выполнения функций гос</w:t>
            </w:r>
            <w:r w:rsidRPr="00732968">
              <w:rPr>
                <w:b/>
                <w:bCs/>
                <w:i/>
                <w:iCs/>
                <w:sz w:val="16"/>
                <w:szCs w:val="16"/>
              </w:rPr>
              <w:t>у</w:t>
            </w:r>
            <w:r w:rsidRPr="00732968">
              <w:rPr>
                <w:b/>
                <w:bCs/>
                <w:i/>
                <w:iCs/>
                <w:sz w:val="16"/>
                <w:szCs w:val="16"/>
              </w:rPr>
              <w:t>дарственными (муниципальными) орг</w:t>
            </w:r>
            <w:r w:rsidRPr="00732968">
              <w:rPr>
                <w:b/>
                <w:bCs/>
                <w:i/>
                <w:iCs/>
                <w:sz w:val="16"/>
                <w:szCs w:val="16"/>
              </w:rPr>
              <w:t>а</w:t>
            </w:r>
            <w:r w:rsidRPr="00732968">
              <w:rPr>
                <w:b/>
                <w:bCs/>
                <w:i/>
                <w:iCs/>
                <w:sz w:val="16"/>
                <w:szCs w:val="16"/>
              </w:rPr>
              <w:t>нами, казенными учреждениями, орган</w:t>
            </w:r>
            <w:r w:rsidRPr="00732968">
              <w:rPr>
                <w:b/>
                <w:bCs/>
                <w:i/>
                <w:iCs/>
                <w:sz w:val="16"/>
                <w:szCs w:val="16"/>
              </w:rPr>
              <w:t>а</w:t>
            </w:r>
            <w:r w:rsidRPr="00732968">
              <w:rPr>
                <w:b/>
                <w:bCs/>
                <w:i/>
                <w:iCs/>
                <w:sz w:val="16"/>
                <w:szCs w:val="16"/>
              </w:rPr>
              <w:t>ми управления государственными вн</w:t>
            </w:r>
            <w:r w:rsidRPr="00732968">
              <w:rPr>
                <w:b/>
                <w:bCs/>
                <w:i/>
                <w:iCs/>
                <w:sz w:val="16"/>
                <w:szCs w:val="16"/>
              </w:rPr>
              <w:t>е</w:t>
            </w:r>
            <w:r w:rsidRPr="00732968">
              <w:rPr>
                <w:b/>
                <w:bCs/>
                <w:i/>
                <w:iCs/>
                <w:sz w:val="16"/>
                <w:szCs w:val="16"/>
              </w:rPr>
              <w:t xml:space="preserve">бюджетными фондами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93801049900010020100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4 015 346,00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594 820,11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3 420 525,89</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Расходы на выплаты персоналу госуда</w:t>
            </w:r>
            <w:r w:rsidRPr="00732968">
              <w:rPr>
                <w:b/>
                <w:bCs/>
                <w:i/>
                <w:iCs/>
                <w:sz w:val="16"/>
                <w:szCs w:val="16"/>
              </w:rPr>
              <w:t>р</w:t>
            </w:r>
            <w:r w:rsidRPr="00732968">
              <w:rPr>
                <w:b/>
                <w:bCs/>
                <w:i/>
                <w:iCs/>
                <w:sz w:val="16"/>
                <w:szCs w:val="16"/>
              </w:rPr>
              <w:t xml:space="preserve">ственных (муниципальных) органов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4 015 346,00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594 820,11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3 420 525,89</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Фонд оплаты труда государственных (м</w:t>
            </w:r>
            <w:r w:rsidRPr="00732968">
              <w:rPr>
                <w:sz w:val="16"/>
                <w:szCs w:val="16"/>
              </w:rPr>
              <w:t>у</w:t>
            </w:r>
            <w:r w:rsidRPr="00732968">
              <w:rPr>
                <w:sz w:val="16"/>
                <w:szCs w:val="16"/>
              </w:rPr>
              <w:t xml:space="preserve">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93801049900010020121</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2 970 645,00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477 743,60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2 492 901,40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Иные выплаты персоналу государственных (муниципальных) органов, за исключением фонда оплаты труда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93801049900010020122</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160 000,00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Взносы по обязательному социальному страхованию на выплаты денежного с</w:t>
            </w:r>
            <w:r w:rsidRPr="00732968">
              <w:rPr>
                <w:sz w:val="16"/>
                <w:szCs w:val="16"/>
              </w:rPr>
              <w:t>о</w:t>
            </w:r>
            <w:r w:rsidRPr="00732968">
              <w:rPr>
                <w:sz w:val="16"/>
                <w:szCs w:val="16"/>
              </w:rPr>
              <w:t xml:space="preserve">держания и иные выплаты работникам государственных (муниципальных)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93801049900010020129</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884 701,00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117 076,51</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767 624,49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526 240,00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210 453,91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315 786,09</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526 240,00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210 453,91</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315 786,09</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241 240,00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49 146,44</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192 093,56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Закупка энергетических ресурсов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93801049900010020247</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285 000,00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161 307,47</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123 692,53</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Иные бюджетные ассигнования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93801049900010020800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1 161,00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1 161,00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Уплата налогов, сборов и иных плат</w:t>
            </w:r>
            <w:r w:rsidRPr="00732968">
              <w:rPr>
                <w:b/>
                <w:bCs/>
                <w:i/>
                <w:iCs/>
                <w:sz w:val="16"/>
                <w:szCs w:val="16"/>
              </w:rPr>
              <w:t>е</w:t>
            </w:r>
            <w:r w:rsidRPr="00732968">
              <w:rPr>
                <w:b/>
                <w:bCs/>
                <w:i/>
                <w:iCs/>
                <w:sz w:val="16"/>
                <w:szCs w:val="16"/>
              </w:rPr>
              <w:t xml:space="preserve">жей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93801049900010020850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1 161,00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1 161,00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Уплата прочих налогов, сборов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93801049900010020852</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1 161,00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1 161,00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Содержание штатных единиц, осущес</w:t>
            </w:r>
            <w:r w:rsidRPr="00732968">
              <w:rPr>
                <w:b/>
                <w:bCs/>
                <w:i/>
                <w:iCs/>
                <w:sz w:val="16"/>
                <w:szCs w:val="16"/>
              </w:rPr>
              <w:t>т</w:t>
            </w:r>
            <w:r w:rsidRPr="00732968">
              <w:rPr>
                <w:b/>
                <w:bCs/>
                <w:i/>
                <w:iCs/>
                <w:sz w:val="16"/>
                <w:szCs w:val="16"/>
              </w:rPr>
              <w:t>вляющих переданные отдельные госуда</w:t>
            </w:r>
            <w:r w:rsidRPr="00732968">
              <w:rPr>
                <w:b/>
                <w:bCs/>
                <w:i/>
                <w:iCs/>
                <w:sz w:val="16"/>
                <w:szCs w:val="16"/>
              </w:rPr>
              <w:t>р</w:t>
            </w:r>
            <w:r w:rsidRPr="00732968">
              <w:rPr>
                <w:b/>
                <w:bCs/>
                <w:i/>
                <w:iCs/>
                <w:sz w:val="16"/>
                <w:szCs w:val="16"/>
              </w:rPr>
              <w:t>ственные полномочия области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93801049900070280000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111 900,00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18 100,00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93 800,00</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в целях обеспечения выполнения функций гос</w:t>
            </w:r>
            <w:r w:rsidRPr="00732968">
              <w:rPr>
                <w:b/>
                <w:bCs/>
                <w:i/>
                <w:iCs/>
                <w:sz w:val="16"/>
                <w:szCs w:val="16"/>
              </w:rPr>
              <w:t>у</w:t>
            </w:r>
            <w:r w:rsidRPr="00732968">
              <w:rPr>
                <w:b/>
                <w:bCs/>
                <w:i/>
                <w:iCs/>
                <w:sz w:val="16"/>
                <w:szCs w:val="16"/>
              </w:rPr>
              <w:t>дарственными (муниципальными) орг</w:t>
            </w:r>
            <w:r w:rsidRPr="00732968">
              <w:rPr>
                <w:b/>
                <w:bCs/>
                <w:i/>
                <w:iCs/>
                <w:sz w:val="16"/>
                <w:szCs w:val="16"/>
              </w:rPr>
              <w:t>а</w:t>
            </w:r>
            <w:r w:rsidRPr="00732968">
              <w:rPr>
                <w:b/>
                <w:bCs/>
                <w:i/>
                <w:iCs/>
                <w:sz w:val="16"/>
                <w:szCs w:val="16"/>
              </w:rPr>
              <w:t>нами, казенными учреждениями, орган</w:t>
            </w:r>
            <w:r w:rsidRPr="00732968">
              <w:rPr>
                <w:b/>
                <w:bCs/>
                <w:i/>
                <w:iCs/>
                <w:sz w:val="16"/>
                <w:szCs w:val="16"/>
              </w:rPr>
              <w:t>а</w:t>
            </w:r>
            <w:r w:rsidRPr="00732968">
              <w:rPr>
                <w:b/>
                <w:bCs/>
                <w:i/>
                <w:iCs/>
                <w:sz w:val="16"/>
                <w:szCs w:val="16"/>
              </w:rPr>
              <w:t>ми управления государственными вн</w:t>
            </w:r>
            <w:r w:rsidRPr="00732968">
              <w:rPr>
                <w:b/>
                <w:bCs/>
                <w:i/>
                <w:iCs/>
                <w:sz w:val="16"/>
                <w:szCs w:val="16"/>
              </w:rPr>
              <w:t>е</w:t>
            </w:r>
            <w:r w:rsidRPr="00732968">
              <w:rPr>
                <w:b/>
                <w:bCs/>
                <w:i/>
                <w:iCs/>
                <w:sz w:val="16"/>
                <w:szCs w:val="16"/>
              </w:rPr>
              <w:t xml:space="preserve">бюджетными фондами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93801049900070280100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108 600,00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18 100,00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90 500,00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госуда</w:t>
            </w:r>
            <w:r w:rsidRPr="00732968">
              <w:rPr>
                <w:b/>
                <w:bCs/>
                <w:i/>
                <w:iCs/>
                <w:sz w:val="16"/>
                <w:szCs w:val="16"/>
              </w:rPr>
              <w:t>р</w:t>
            </w:r>
            <w:r w:rsidRPr="00732968">
              <w:rPr>
                <w:b/>
                <w:bCs/>
                <w:i/>
                <w:iCs/>
                <w:sz w:val="16"/>
                <w:szCs w:val="16"/>
              </w:rPr>
              <w:t xml:space="preserve">ственных (муниципальных) органов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93801049900070280120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108 600,00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18 100,00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90 500,00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Фонд оплаты труда государственных (м</w:t>
            </w:r>
            <w:r w:rsidRPr="00732968">
              <w:rPr>
                <w:sz w:val="16"/>
                <w:szCs w:val="16"/>
              </w:rPr>
              <w:t>у</w:t>
            </w:r>
            <w:r w:rsidRPr="00732968">
              <w:rPr>
                <w:sz w:val="16"/>
                <w:szCs w:val="16"/>
              </w:rPr>
              <w:t xml:space="preserve">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93801049900070280121</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83 410,14</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13 901,70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69 508,44</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Взносы по обязательному социальному страхованию на выплаты денежного с</w:t>
            </w:r>
            <w:r w:rsidRPr="00732968">
              <w:rPr>
                <w:sz w:val="16"/>
                <w:szCs w:val="16"/>
              </w:rPr>
              <w:t>о</w:t>
            </w:r>
            <w:r w:rsidRPr="00732968">
              <w:rPr>
                <w:sz w:val="16"/>
                <w:szCs w:val="16"/>
              </w:rPr>
              <w:t xml:space="preserve">держания и иные выплаты работникам государственных (муниципальных)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93801049900070280129</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25 189,86</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4 198,30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20 991,56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93801049900070280200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93801049900070280240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 xml:space="preserve">Закупка энергетических ресурсов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93801049900070280247</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3 300,00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3 300,00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Обеспечение деятельности финансовых, налоговых и таможенных органов и о</w:t>
            </w:r>
            <w:r w:rsidRPr="00732968">
              <w:rPr>
                <w:b/>
                <w:bCs/>
                <w:i/>
                <w:iCs/>
                <w:sz w:val="16"/>
                <w:szCs w:val="16"/>
              </w:rPr>
              <w:t>р</w:t>
            </w:r>
            <w:r w:rsidRPr="00732968">
              <w:rPr>
                <w:b/>
                <w:bCs/>
                <w:i/>
                <w:iCs/>
                <w:sz w:val="16"/>
                <w:szCs w:val="16"/>
              </w:rPr>
              <w:t>ганов финансового (финансово-бюджетного) надзора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93801060000000000000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73 890,00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18 473,00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55 417,00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93801069900000000000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73 890,00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18 473,00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55 417,00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Осуществление внешнего муниципальн</w:t>
            </w:r>
            <w:r w:rsidRPr="00732968">
              <w:rPr>
                <w:b/>
                <w:bCs/>
                <w:i/>
                <w:iCs/>
                <w:sz w:val="16"/>
                <w:szCs w:val="16"/>
              </w:rPr>
              <w:t>о</w:t>
            </w:r>
            <w:r w:rsidRPr="00732968">
              <w:rPr>
                <w:b/>
                <w:bCs/>
                <w:i/>
                <w:iCs/>
                <w:sz w:val="16"/>
                <w:szCs w:val="16"/>
              </w:rPr>
              <w:t>го финансового контроля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93801069900080010000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73 890,00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18 473,00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55 417,00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Межбюджетные трансферты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93801069900080010500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73 890,00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18 473,00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55 417,00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Иные межбюджетные трансферты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93801069900080010540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73 890,00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18 473,00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55 417,00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Обеспечение проведения выборов и реф</w:t>
            </w:r>
            <w:r w:rsidRPr="00732968">
              <w:rPr>
                <w:b/>
                <w:bCs/>
                <w:i/>
                <w:iCs/>
                <w:sz w:val="16"/>
                <w:szCs w:val="16"/>
              </w:rPr>
              <w:t>е</w:t>
            </w:r>
            <w:r w:rsidRPr="00732968">
              <w:rPr>
                <w:b/>
                <w:bCs/>
                <w:i/>
                <w:iCs/>
                <w:sz w:val="16"/>
                <w:szCs w:val="16"/>
              </w:rPr>
              <w:t>рендумов</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93801070000000000000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93801079900000000000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Выборы главы муниципального образов</w:t>
            </w:r>
            <w:r w:rsidRPr="00732968">
              <w:rPr>
                <w:b/>
                <w:bCs/>
                <w:i/>
                <w:iCs/>
                <w:sz w:val="16"/>
                <w:szCs w:val="16"/>
              </w:rPr>
              <w:t>а</w:t>
            </w:r>
            <w:r w:rsidRPr="00732968">
              <w:rPr>
                <w:b/>
                <w:bCs/>
                <w:i/>
                <w:iCs/>
                <w:sz w:val="16"/>
                <w:szCs w:val="16"/>
              </w:rPr>
              <w:t>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93801079900090030000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Иные бюджетные ассигнования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93801079900090030800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404 235,00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Специальные расходы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93801079900090030880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404 235,00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404 235,00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Другие общегосударственные вопросы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93801130000000000000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53 880,00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19 275,00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34 605,00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"Управление муниципальным имуществом Боровё</w:t>
            </w:r>
            <w:r w:rsidRPr="00732968">
              <w:rPr>
                <w:b/>
                <w:bCs/>
                <w:i/>
                <w:iCs/>
                <w:sz w:val="16"/>
                <w:szCs w:val="16"/>
              </w:rPr>
              <w:t>н</w:t>
            </w:r>
            <w:r w:rsidRPr="00732968">
              <w:rPr>
                <w:b/>
                <w:bCs/>
                <w:i/>
                <w:iCs/>
                <w:sz w:val="16"/>
                <w:szCs w:val="16"/>
              </w:rPr>
              <w:t>ковского сельского поселения на 2023-2027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93801130700000000000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"Обеспечение эффективного использования муниц</w:t>
            </w:r>
            <w:r w:rsidRPr="00732968">
              <w:rPr>
                <w:b/>
                <w:bCs/>
                <w:i/>
                <w:iCs/>
                <w:sz w:val="16"/>
                <w:szCs w:val="16"/>
              </w:rPr>
              <w:t>и</w:t>
            </w:r>
            <w:r w:rsidRPr="00732968">
              <w:rPr>
                <w:b/>
                <w:bCs/>
                <w:i/>
                <w:iCs/>
                <w:sz w:val="16"/>
                <w:szCs w:val="16"/>
              </w:rPr>
              <w:t>пального имущества"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93801130700100000000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93801130700100000200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93801130700100000240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93801130700100000244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"Развитие информационного общества Боровёнко</w:t>
            </w:r>
            <w:r w:rsidRPr="00732968">
              <w:rPr>
                <w:b/>
                <w:bCs/>
                <w:i/>
                <w:iCs/>
                <w:sz w:val="16"/>
                <w:szCs w:val="16"/>
              </w:rPr>
              <w:t>в</w:t>
            </w:r>
            <w:r w:rsidRPr="00732968">
              <w:rPr>
                <w:b/>
                <w:bCs/>
                <w:i/>
                <w:iCs/>
                <w:sz w:val="16"/>
                <w:szCs w:val="16"/>
              </w:rPr>
              <w:t>ского сельского поселения"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31 300,00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16 420,00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"Обеспечение информационной открытости деятел</w:t>
            </w:r>
            <w:r w:rsidRPr="00732968">
              <w:rPr>
                <w:b/>
                <w:bCs/>
                <w:i/>
                <w:iCs/>
                <w:sz w:val="16"/>
                <w:szCs w:val="16"/>
              </w:rPr>
              <w:t>ь</w:t>
            </w:r>
            <w:r w:rsidRPr="00732968">
              <w:rPr>
                <w:b/>
                <w:bCs/>
                <w:i/>
                <w:iCs/>
                <w:sz w:val="16"/>
                <w:szCs w:val="16"/>
              </w:rPr>
              <w:t>ности органов местного самоуправл</w:t>
            </w:r>
            <w:r w:rsidRPr="00732968">
              <w:rPr>
                <w:b/>
                <w:bCs/>
                <w:i/>
                <w:iCs/>
                <w:sz w:val="16"/>
                <w:szCs w:val="16"/>
              </w:rPr>
              <w:t>е</w:t>
            </w:r>
            <w:r w:rsidRPr="00732968">
              <w:rPr>
                <w:b/>
                <w:bCs/>
                <w:i/>
                <w:iCs/>
                <w:sz w:val="16"/>
                <w:szCs w:val="16"/>
              </w:rPr>
              <w:t>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31 300,00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14 880,00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16 420,00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Обеспечение публикации официальной информации в печатных средствах ма</w:t>
            </w:r>
            <w:r w:rsidRPr="00732968">
              <w:rPr>
                <w:b/>
                <w:bCs/>
                <w:i/>
                <w:iCs/>
                <w:sz w:val="16"/>
                <w:szCs w:val="16"/>
              </w:rPr>
              <w:t>с</w:t>
            </w:r>
            <w:r w:rsidRPr="00732968">
              <w:rPr>
                <w:b/>
                <w:bCs/>
                <w:i/>
                <w:iCs/>
                <w:sz w:val="16"/>
                <w:szCs w:val="16"/>
              </w:rPr>
              <w:t>совой информации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93801130900100910000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8 300,00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1 880,00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6 420,00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93801130900100910200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6 420,00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93801130900100910240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8 300,00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1 880,00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6 420,00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93801130900100910244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8 300,00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1 880,00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6 420,00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Обеспечение работоспособности офиц</w:t>
            </w:r>
            <w:r w:rsidRPr="00732968">
              <w:rPr>
                <w:b/>
                <w:bCs/>
                <w:i/>
                <w:iCs/>
                <w:sz w:val="16"/>
                <w:szCs w:val="16"/>
              </w:rPr>
              <w:t>и</w:t>
            </w:r>
            <w:r w:rsidRPr="00732968">
              <w:rPr>
                <w:b/>
                <w:bCs/>
                <w:i/>
                <w:iCs/>
                <w:sz w:val="16"/>
                <w:szCs w:val="16"/>
              </w:rPr>
              <w:t>ального сайта муниципального образов</w:t>
            </w:r>
            <w:r w:rsidRPr="00732968">
              <w:rPr>
                <w:b/>
                <w:bCs/>
                <w:i/>
                <w:iCs/>
                <w:sz w:val="16"/>
                <w:szCs w:val="16"/>
              </w:rPr>
              <w:t>а</w:t>
            </w:r>
            <w:r w:rsidRPr="00732968">
              <w:rPr>
                <w:b/>
                <w:bCs/>
                <w:i/>
                <w:iCs/>
                <w:sz w:val="16"/>
                <w:szCs w:val="16"/>
              </w:rPr>
              <w:t>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93801130900100920000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23 000,00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13 000,00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93801130900100920200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13 000,00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93801130900100920240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13 000,00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93801130900100920244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23 000,00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13 000,00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10 000,00</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"Реформир</w:t>
            </w:r>
            <w:r w:rsidRPr="00732968">
              <w:rPr>
                <w:b/>
                <w:bCs/>
                <w:i/>
                <w:iCs/>
                <w:sz w:val="16"/>
                <w:szCs w:val="16"/>
              </w:rPr>
              <w:t>о</w:t>
            </w:r>
            <w:r w:rsidRPr="00732968">
              <w:rPr>
                <w:b/>
                <w:bCs/>
                <w:i/>
                <w:iCs/>
                <w:sz w:val="16"/>
                <w:szCs w:val="16"/>
              </w:rPr>
              <w:t>вание и развитие системы муниципал</w:t>
            </w:r>
            <w:r w:rsidRPr="00732968">
              <w:rPr>
                <w:b/>
                <w:bCs/>
                <w:i/>
                <w:iCs/>
                <w:sz w:val="16"/>
                <w:szCs w:val="16"/>
              </w:rPr>
              <w:t>ь</w:t>
            </w:r>
            <w:r w:rsidRPr="00732968">
              <w:rPr>
                <w:b/>
                <w:bCs/>
                <w:i/>
                <w:iCs/>
                <w:sz w:val="16"/>
                <w:szCs w:val="16"/>
              </w:rPr>
              <w:t>ного управления в Боровёнковском сел</w:t>
            </w:r>
            <w:r w:rsidRPr="00732968">
              <w:rPr>
                <w:b/>
                <w:bCs/>
                <w:i/>
                <w:iCs/>
                <w:sz w:val="16"/>
                <w:szCs w:val="16"/>
              </w:rPr>
              <w:t>ь</w:t>
            </w:r>
            <w:r w:rsidRPr="00732968">
              <w:rPr>
                <w:b/>
                <w:bCs/>
                <w:i/>
                <w:iCs/>
                <w:sz w:val="16"/>
                <w:szCs w:val="16"/>
              </w:rPr>
              <w:t>ском поселении на 2021-2023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93801131000000000000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17 580,00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4 395,00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13 185,00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"Обеспечение устойчивого развития кадрового поте</w:t>
            </w:r>
            <w:r w:rsidRPr="00732968">
              <w:rPr>
                <w:b/>
                <w:bCs/>
                <w:i/>
                <w:iCs/>
                <w:sz w:val="16"/>
                <w:szCs w:val="16"/>
              </w:rPr>
              <w:t>н</w:t>
            </w:r>
            <w:r w:rsidRPr="00732968">
              <w:rPr>
                <w:b/>
                <w:bCs/>
                <w:i/>
                <w:iCs/>
                <w:sz w:val="16"/>
                <w:szCs w:val="16"/>
              </w:rPr>
              <w:t>циала и повышение эффективности муниципальной службы"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93801131000100000000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17 580,00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4 395,00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13 185,00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Обеспечение взаимодействия с Ассоци</w:t>
            </w:r>
            <w:r w:rsidRPr="00732968">
              <w:rPr>
                <w:b/>
                <w:bCs/>
                <w:i/>
                <w:iCs/>
                <w:sz w:val="16"/>
                <w:szCs w:val="16"/>
              </w:rPr>
              <w:t>а</w:t>
            </w:r>
            <w:r w:rsidRPr="00732968">
              <w:rPr>
                <w:b/>
                <w:bCs/>
                <w:i/>
                <w:iCs/>
                <w:sz w:val="16"/>
                <w:szCs w:val="16"/>
              </w:rPr>
              <w:t>цией "Совет муниципальных образов</w:t>
            </w:r>
            <w:r w:rsidRPr="00732968">
              <w:rPr>
                <w:b/>
                <w:bCs/>
                <w:i/>
                <w:iCs/>
                <w:sz w:val="16"/>
                <w:szCs w:val="16"/>
              </w:rPr>
              <w:t>а</w:t>
            </w:r>
            <w:r w:rsidRPr="00732968">
              <w:rPr>
                <w:b/>
                <w:bCs/>
                <w:i/>
                <w:iCs/>
                <w:sz w:val="16"/>
                <w:szCs w:val="16"/>
              </w:rPr>
              <w:t>ний Новгородской области"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93801131000101020000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17 580,00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4 395,00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13 185,00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Иные бюджетные ассигнования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93801131000101020800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17 580,00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4 395,00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13 185,00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Уплата налогов, сборов и иных плат</w:t>
            </w:r>
            <w:r w:rsidRPr="00732968">
              <w:rPr>
                <w:b/>
                <w:bCs/>
                <w:i/>
                <w:iCs/>
                <w:sz w:val="16"/>
                <w:szCs w:val="16"/>
              </w:rPr>
              <w:t>е</w:t>
            </w:r>
            <w:r w:rsidRPr="00732968">
              <w:rPr>
                <w:b/>
                <w:bCs/>
                <w:i/>
                <w:iCs/>
                <w:sz w:val="16"/>
                <w:szCs w:val="16"/>
              </w:rPr>
              <w:t xml:space="preserve">жей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93801131000101020850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17 580,00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4 395,00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13 185,00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Уплата иных платежей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93801131000101020853</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17 580,00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4 395,00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13 185,00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НАЦИОНАЛЬНАЯ ОБОРОНА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115 100,00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95 229,23</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Мобилизационная и вневойсковая подг</w:t>
            </w:r>
            <w:r w:rsidRPr="00732968">
              <w:rPr>
                <w:b/>
                <w:bCs/>
                <w:i/>
                <w:iCs/>
                <w:sz w:val="16"/>
                <w:szCs w:val="16"/>
              </w:rPr>
              <w:t>о</w:t>
            </w:r>
            <w:r w:rsidRPr="00732968">
              <w:rPr>
                <w:b/>
                <w:bCs/>
                <w:i/>
                <w:iCs/>
                <w:sz w:val="16"/>
                <w:szCs w:val="16"/>
              </w:rPr>
              <w:t>товка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93802030000000000000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115 100,00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95 229,23</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93802039900000000000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115 100,00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95 229,23</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Осуществление первичного воинского учета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93802039900051180000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115 100,00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95 229,23</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Расходы на выплаты персоналу в целях обеспечения выполнения функций гос</w:t>
            </w:r>
            <w:r w:rsidRPr="00732968">
              <w:rPr>
                <w:b/>
                <w:bCs/>
                <w:i/>
                <w:iCs/>
                <w:sz w:val="16"/>
                <w:szCs w:val="16"/>
              </w:rPr>
              <w:t>у</w:t>
            </w:r>
            <w:r w:rsidRPr="00732968">
              <w:rPr>
                <w:b/>
                <w:bCs/>
                <w:i/>
                <w:iCs/>
                <w:sz w:val="16"/>
                <w:szCs w:val="16"/>
              </w:rPr>
              <w:t>дарственными (муниципальными) орг</w:t>
            </w:r>
            <w:r w:rsidRPr="00732968">
              <w:rPr>
                <w:b/>
                <w:bCs/>
                <w:i/>
                <w:iCs/>
                <w:sz w:val="16"/>
                <w:szCs w:val="16"/>
              </w:rPr>
              <w:t>а</w:t>
            </w:r>
            <w:r w:rsidRPr="00732968">
              <w:rPr>
                <w:b/>
                <w:bCs/>
                <w:i/>
                <w:iCs/>
                <w:sz w:val="16"/>
                <w:szCs w:val="16"/>
              </w:rPr>
              <w:t>нами, казенными учреждениями, орган</w:t>
            </w:r>
            <w:r w:rsidRPr="00732968">
              <w:rPr>
                <w:b/>
                <w:bCs/>
                <w:i/>
                <w:iCs/>
                <w:sz w:val="16"/>
                <w:szCs w:val="16"/>
              </w:rPr>
              <w:t>а</w:t>
            </w:r>
            <w:r w:rsidRPr="00732968">
              <w:rPr>
                <w:b/>
                <w:bCs/>
                <w:i/>
                <w:iCs/>
                <w:sz w:val="16"/>
                <w:szCs w:val="16"/>
              </w:rPr>
              <w:t>ми управления государственными вн</w:t>
            </w:r>
            <w:r w:rsidRPr="00732968">
              <w:rPr>
                <w:b/>
                <w:bCs/>
                <w:i/>
                <w:iCs/>
                <w:sz w:val="16"/>
                <w:szCs w:val="16"/>
              </w:rPr>
              <w:t>е</w:t>
            </w:r>
            <w:r w:rsidRPr="00732968">
              <w:rPr>
                <w:b/>
                <w:bCs/>
                <w:i/>
                <w:iCs/>
                <w:sz w:val="16"/>
                <w:szCs w:val="16"/>
              </w:rPr>
              <w:t xml:space="preserve">бюджетными фондами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93802039900051180100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101 506,00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81 635,23</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Расходы на выплаты персоналу госуда</w:t>
            </w:r>
            <w:r w:rsidRPr="00732968">
              <w:rPr>
                <w:b/>
                <w:bCs/>
                <w:i/>
                <w:iCs/>
                <w:sz w:val="16"/>
                <w:szCs w:val="16"/>
              </w:rPr>
              <w:t>р</w:t>
            </w:r>
            <w:r w:rsidRPr="00732968">
              <w:rPr>
                <w:b/>
                <w:bCs/>
                <w:i/>
                <w:iCs/>
                <w:sz w:val="16"/>
                <w:szCs w:val="16"/>
              </w:rPr>
              <w:t xml:space="preserve">ственных (муниципальных) органов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93802039900051180120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101 506,00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19 870,77</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81 635,23</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Фонд оплаты труда государственных (м</w:t>
            </w:r>
            <w:r w:rsidRPr="00732968">
              <w:rPr>
                <w:sz w:val="16"/>
                <w:szCs w:val="16"/>
              </w:rPr>
              <w:t>у</w:t>
            </w:r>
            <w:r w:rsidRPr="00732968">
              <w:rPr>
                <w:sz w:val="16"/>
                <w:szCs w:val="16"/>
              </w:rPr>
              <w:t xml:space="preserve">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93802039900051180121</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77 961,60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15 946,69</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62 014,91</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Взносы по обязательному социальному страхованию на выплаты денежного с</w:t>
            </w:r>
            <w:r w:rsidRPr="00732968">
              <w:rPr>
                <w:sz w:val="16"/>
                <w:szCs w:val="16"/>
              </w:rPr>
              <w:t>о</w:t>
            </w:r>
            <w:r w:rsidRPr="00732968">
              <w:rPr>
                <w:sz w:val="16"/>
                <w:szCs w:val="16"/>
              </w:rPr>
              <w:t xml:space="preserve">держания и иные выплаты работникам государственных (муниципальных) органов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93802039900051180129</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23 544,40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3 924,08</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19 620,32</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93802039900051180200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13 594,00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13 594,00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93802039900051180240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13 594,00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13 594,00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93802039900051180244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1 500,00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1 500,00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Закупка энергетических ресурсов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93802039900051180247</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12 094,00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12 094,00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НАЦИОНАЛЬНАЯ БЕЗОПАСНОСТЬ И ПРАВООХРАНИТЕЛЬНАЯ ДЕЯТЕЛ</w:t>
            </w:r>
            <w:r w:rsidRPr="00732968">
              <w:rPr>
                <w:b/>
                <w:bCs/>
                <w:i/>
                <w:iCs/>
                <w:sz w:val="16"/>
                <w:szCs w:val="16"/>
              </w:rPr>
              <w:t>Ь</w:t>
            </w:r>
            <w:r w:rsidRPr="00732968">
              <w:rPr>
                <w:b/>
                <w:bCs/>
                <w:i/>
                <w:iCs/>
                <w:sz w:val="16"/>
                <w:szCs w:val="16"/>
              </w:rPr>
              <w:t>НОСТЬ</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Защита населения и территории от чрезвычайных ситуаций природного и техногенного характера, пожарная без</w:t>
            </w:r>
            <w:r w:rsidRPr="00732968">
              <w:rPr>
                <w:b/>
                <w:bCs/>
                <w:i/>
                <w:iCs/>
                <w:sz w:val="16"/>
                <w:szCs w:val="16"/>
              </w:rPr>
              <w:t>о</w:t>
            </w:r>
            <w:r w:rsidRPr="00732968">
              <w:rPr>
                <w:b/>
                <w:bCs/>
                <w:i/>
                <w:iCs/>
                <w:sz w:val="16"/>
                <w:szCs w:val="16"/>
              </w:rPr>
              <w:t>пасность</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93803100000000000000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"Обеспечение первичных мер пожарной безопасности на территории Боровёнковского сельск</w:t>
            </w:r>
            <w:r w:rsidRPr="00732968">
              <w:rPr>
                <w:b/>
                <w:bCs/>
                <w:i/>
                <w:iCs/>
                <w:sz w:val="16"/>
                <w:szCs w:val="16"/>
              </w:rPr>
              <w:t>о</w:t>
            </w:r>
            <w:r w:rsidRPr="00732968">
              <w:rPr>
                <w:b/>
                <w:bCs/>
                <w:i/>
                <w:iCs/>
                <w:sz w:val="16"/>
                <w:szCs w:val="16"/>
              </w:rPr>
              <w:t>го поселения на 2017-2023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53 000,00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"Организацио</w:t>
            </w:r>
            <w:r w:rsidRPr="00732968">
              <w:rPr>
                <w:b/>
                <w:bCs/>
                <w:i/>
                <w:iCs/>
                <w:sz w:val="16"/>
                <w:szCs w:val="16"/>
              </w:rPr>
              <w:t>н</w:t>
            </w:r>
            <w:r w:rsidRPr="00732968">
              <w:rPr>
                <w:b/>
                <w:bCs/>
                <w:i/>
                <w:iCs/>
                <w:sz w:val="16"/>
                <w:szCs w:val="16"/>
              </w:rPr>
              <w:t>ное обеспечение реализации муниципал</w:t>
            </w:r>
            <w:r w:rsidRPr="00732968">
              <w:rPr>
                <w:b/>
                <w:bCs/>
                <w:i/>
                <w:iCs/>
                <w:sz w:val="16"/>
                <w:szCs w:val="16"/>
              </w:rPr>
              <w:t>ь</w:t>
            </w:r>
            <w:r w:rsidRPr="00732968">
              <w:rPr>
                <w:b/>
                <w:bCs/>
                <w:i/>
                <w:iCs/>
                <w:sz w:val="16"/>
                <w:szCs w:val="16"/>
              </w:rPr>
              <w:t>ной программы"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93803100100100000000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28 000,00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28 000,00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93803100100100000244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16 000,00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Иные бюджетные ассигнования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93803100100100000800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Уплата налогов, сборов и иных плат</w:t>
            </w:r>
            <w:r w:rsidRPr="00732968">
              <w:rPr>
                <w:b/>
                <w:bCs/>
                <w:i/>
                <w:iCs/>
                <w:sz w:val="16"/>
                <w:szCs w:val="16"/>
              </w:rPr>
              <w:t>е</w:t>
            </w:r>
            <w:r w:rsidRPr="00732968">
              <w:rPr>
                <w:b/>
                <w:bCs/>
                <w:i/>
                <w:iCs/>
                <w:sz w:val="16"/>
                <w:szCs w:val="16"/>
              </w:rPr>
              <w:t xml:space="preserve">жей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93803100100100000850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12 000,00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Уплата прочих налогов, сборов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93803100100100000852</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12 000,00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12 000,00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"Укрепление противопожарного состояния учрежд</w:t>
            </w:r>
            <w:r w:rsidRPr="00732968">
              <w:rPr>
                <w:b/>
                <w:bCs/>
                <w:i/>
                <w:iCs/>
                <w:sz w:val="16"/>
                <w:szCs w:val="16"/>
              </w:rPr>
              <w:t>е</w:t>
            </w:r>
            <w:r w:rsidRPr="00732968">
              <w:rPr>
                <w:b/>
                <w:bCs/>
                <w:i/>
                <w:iCs/>
                <w:sz w:val="16"/>
                <w:szCs w:val="16"/>
              </w:rPr>
              <w:t>ний, жилого фонда, территории сельск</w:t>
            </w:r>
            <w:r w:rsidRPr="00732968">
              <w:rPr>
                <w:b/>
                <w:bCs/>
                <w:i/>
                <w:iCs/>
                <w:sz w:val="16"/>
                <w:szCs w:val="16"/>
              </w:rPr>
              <w:t>о</w:t>
            </w:r>
            <w:r w:rsidRPr="00732968">
              <w:rPr>
                <w:b/>
                <w:bCs/>
                <w:i/>
                <w:iCs/>
                <w:sz w:val="16"/>
                <w:szCs w:val="16"/>
              </w:rPr>
              <w:t>го поселения"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93803100100200000000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93803100100200000200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93803100100200000240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25 000,00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93803100100200000244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25 000,00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25 000,00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НАЦИОНАЛЬНАЯ ЭКОНОМИКА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7 971 660,00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6 151 222,68</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Дорожное хозяйство (дорожные фонды)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93804090000000000000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7 971 660,00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6 151 222,68</w:t>
            </w:r>
          </w:p>
        </w:tc>
      </w:tr>
      <w:tr w:rsidR="00732968" w:rsidRPr="00732968" w:rsidTr="00732968">
        <w:trPr>
          <w:trHeight w:val="21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"Реконстру</w:t>
            </w:r>
            <w:r w:rsidRPr="00732968">
              <w:rPr>
                <w:b/>
                <w:bCs/>
                <w:i/>
                <w:iCs/>
                <w:sz w:val="16"/>
                <w:szCs w:val="16"/>
              </w:rPr>
              <w:t>к</w:t>
            </w:r>
            <w:r w:rsidRPr="00732968">
              <w:rPr>
                <w:b/>
                <w:bCs/>
                <w:i/>
                <w:iCs/>
                <w:sz w:val="16"/>
                <w:szCs w:val="16"/>
              </w:rPr>
              <w:t>ция, капитальный ремонт, ремонт и содержание автомобильных дорог общ</w:t>
            </w:r>
            <w:r w:rsidRPr="00732968">
              <w:rPr>
                <w:b/>
                <w:bCs/>
                <w:i/>
                <w:iCs/>
                <w:sz w:val="16"/>
                <w:szCs w:val="16"/>
              </w:rPr>
              <w:t>е</w:t>
            </w:r>
            <w:r w:rsidRPr="00732968">
              <w:rPr>
                <w:b/>
                <w:bCs/>
                <w:i/>
                <w:iCs/>
                <w:sz w:val="16"/>
                <w:szCs w:val="16"/>
              </w:rPr>
              <w:t>го пользования местного значения на территории Боровёнковского сельского поселения на 2017-2025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7 971 660,00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6 151 222,68</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"Совершенств</w:t>
            </w:r>
            <w:r w:rsidRPr="00732968">
              <w:rPr>
                <w:b/>
                <w:bCs/>
                <w:i/>
                <w:iCs/>
                <w:sz w:val="16"/>
                <w:szCs w:val="16"/>
              </w:rPr>
              <w:t>о</w:t>
            </w:r>
            <w:r w:rsidRPr="00732968">
              <w:rPr>
                <w:b/>
                <w:bCs/>
                <w:i/>
                <w:iCs/>
                <w:sz w:val="16"/>
                <w:szCs w:val="16"/>
              </w:rPr>
              <w:t>вание автомобильных дорог общего пол</w:t>
            </w:r>
            <w:r w:rsidRPr="00732968">
              <w:rPr>
                <w:b/>
                <w:bCs/>
                <w:i/>
                <w:iCs/>
                <w:sz w:val="16"/>
                <w:szCs w:val="16"/>
              </w:rPr>
              <w:t>ь</w:t>
            </w:r>
            <w:r w:rsidRPr="00732968">
              <w:rPr>
                <w:b/>
                <w:bCs/>
                <w:i/>
                <w:iCs/>
                <w:sz w:val="16"/>
                <w:szCs w:val="16"/>
              </w:rPr>
              <w:t>зования местного значения"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5 571 660,00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5 571 660,00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Осуществление дорожной деятельности в отношении автомобильных дорог о</w:t>
            </w:r>
            <w:r w:rsidRPr="00732968">
              <w:rPr>
                <w:b/>
                <w:bCs/>
                <w:i/>
                <w:iCs/>
                <w:sz w:val="16"/>
                <w:szCs w:val="16"/>
              </w:rPr>
              <w:t>б</w:t>
            </w:r>
            <w:r w:rsidRPr="00732968">
              <w:rPr>
                <w:b/>
                <w:bCs/>
                <w:i/>
                <w:iCs/>
                <w:sz w:val="16"/>
                <w:szCs w:val="16"/>
              </w:rPr>
              <w:t>щего пользования местного значения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93804090200100210000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93804090200100210200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93804090200100210240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1 817 295,04</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93804090200100210244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1 817 295,04</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1 817 295,04</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Софинансирование мероприятий, н</w:t>
            </w:r>
            <w:r w:rsidRPr="00732968">
              <w:rPr>
                <w:b/>
                <w:bCs/>
                <w:i/>
                <w:iCs/>
                <w:sz w:val="16"/>
                <w:szCs w:val="16"/>
              </w:rPr>
              <w:t>а</w:t>
            </w:r>
            <w:r w:rsidRPr="00732968">
              <w:rPr>
                <w:b/>
                <w:bCs/>
                <w:i/>
                <w:iCs/>
                <w:sz w:val="16"/>
                <w:szCs w:val="16"/>
              </w:rPr>
              <w:t>правленных на ремонт автомобильных дорог общего пользования местного зн</w:t>
            </w:r>
            <w:r w:rsidRPr="00732968">
              <w:rPr>
                <w:b/>
                <w:bCs/>
                <w:i/>
                <w:iCs/>
                <w:sz w:val="16"/>
                <w:szCs w:val="16"/>
              </w:rPr>
              <w:t>а</w:t>
            </w:r>
            <w:r w:rsidRPr="00732968">
              <w:rPr>
                <w:b/>
                <w:bCs/>
                <w:i/>
                <w:iCs/>
                <w:sz w:val="16"/>
                <w:szCs w:val="16"/>
              </w:rPr>
              <w:t>чения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93804090200171520000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93804090200171520200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93804090200171520240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3 392 000,00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93804090200171520244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3 392 000,00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3 392 000,00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Ремонт автомобильных дорог общего пользования местного значения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938040902001S1520000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938040902001S1520200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938040902001S1520240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362 364,96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938040902001S1520244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362 364,96</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362 364,96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"Содержание автомобильных дорог общего пользов</w:t>
            </w:r>
            <w:r w:rsidRPr="00732968">
              <w:rPr>
                <w:b/>
                <w:bCs/>
                <w:i/>
                <w:iCs/>
                <w:sz w:val="16"/>
                <w:szCs w:val="16"/>
              </w:rPr>
              <w:t>а</w:t>
            </w:r>
            <w:r w:rsidRPr="00732968">
              <w:rPr>
                <w:b/>
                <w:bCs/>
                <w:i/>
                <w:iCs/>
                <w:sz w:val="16"/>
                <w:szCs w:val="16"/>
              </w:rPr>
              <w:t>ния местного значения"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93804090200200000000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2 400 000,00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579 562,68</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93804090200200000200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2 400 000,00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579 562,68</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93804090200200000240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2 400 000,00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1 820 437,32</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579 562,68</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93804090200200000244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2 400 000,00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1 820 437,32</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579 562,68</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ЖИЛИЩНО-КОММУНАЛЬНОЕ Х</w:t>
            </w:r>
            <w:r w:rsidRPr="00732968">
              <w:rPr>
                <w:b/>
                <w:bCs/>
                <w:i/>
                <w:iCs/>
                <w:sz w:val="16"/>
                <w:szCs w:val="16"/>
              </w:rPr>
              <w:t>О</w:t>
            </w:r>
            <w:r w:rsidRPr="00732968">
              <w:rPr>
                <w:b/>
                <w:bCs/>
                <w:i/>
                <w:iCs/>
                <w:sz w:val="16"/>
                <w:szCs w:val="16"/>
              </w:rPr>
              <w:t>ЗЯЙСТВО</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4 138 502,75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1 412 137,74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2 726 365,01</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Благоустройство</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4 138 502,75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1 412 137,74</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2 726 365,01</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"Обращение с твердыми коммунальными отходами на территории Боровёнковского сельского поселения в 2021-2026 годах"</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93805030300000000000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"Снижение к</w:t>
            </w:r>
            <w:r w:rsidRPr="00732968">
              <w:rPr>
                <w:b/>
                <w:bCs/>
                <w:i/>
                <w:iCs/>
                <w:sz w:val="16"/>
                <w:szCs w:val="16"/>
              </w:rPr>
              <w:t>о</w:t>
            </w:r>
            <w:r w:rsidRPr="00732968">
              <w:rPr>
                <w:b/>
                <w:bCs/>
                <w:i/>
                <w:iCs/>
                <w:sz w:val="16"/>
                <w:szCs w:val="16"/>
              </w:rPr>
              <w:t>личества мест несакционированного сбора мусора на территории поселения, обеспечение общего улучшения санита</w:t>
            </w:r>
            <w:r w:rsidRPr="00732968">
              <w:rPr>
                <w:b/>
                <w:bCs/>
                <w:i/>
                <w:iCs/>
                <w:sz w:val="16"/>
                <w:szCs w:val="16"/>
              </w:rPr>
              <w:t>р</w:t>
            </w:r>
            <w:r w:rsidRPr="00732968">
              <w:rPr>
                <w:b/>
                <w:bCs/>
                <w:i/>
                <w:iCs/>
                <w:sz w:val="16"/>
                <w:szCs w:val="16"/>
              </w:rPr>
              <w:t>но-экологической обстановки"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93805030300200000000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93805030300200000200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93805030300200000240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93805030300200000244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40 000,00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"Организация благоустройства Боровёнковского сел</w:t>
            </w:r>
            <w:r w:rsidRPr="00732968">
              <w:rPr>
                <w:b/>
                <w:bCs/>
                <w:i/>
                <w:iCs/>
                <w:sz w:val="16"/>
                <w:szCs w:val="16"/>
              </w:rPr>
              <w:t>ь</w:t>
            </w:r>
            <w:r w:rsidRPr="00732968">
              <w:rPr>
                <w:b/>
                <w:bCs/>
                <w:i/>
                <w:iCs/>
                <w:sz w:val="16"/>
                <w:szCs w:val="16"/>
              </w:rPr>
              <w:t>ского поселения на 2022-2026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1 158 502,75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22 490,00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1 136 012,75</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lastRenderedPageBreak/>
              <w:t>Основное мероприятие "Озеленение территории сельского поселения"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93805030800100000000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7 800,00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92 200,00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7 800,00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92 200,00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7 800,00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92 200,00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93805030800100000244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7 800,00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92 200,00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"Организация содержания мест захоронения"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93805030800200000000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93805030800200000200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93805030800200000240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93805030800200000244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59 000,00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59 000,00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"Увековечение памяти погибших при защите Отечес</w:t>
            </w:r>
            <w:r w:rsidRPr="00732968">
              <w:rPr>
                <w:b/>
                <w:bCs/>
                <w:i/>
                <w:iCs/>
                <w:sz w:val="16"/>
                <w:szCs w:val="16"/>
              </w:rPr>
              <w:t>т</w:t>
            </w:r>
            <w:r w:rsidRPr="00732968">
              <w:rPr>
                <w:b/>
                <w:bCs/>
                <w:i/>
                <w:iCs/>
                <w:sz w:val="16"/>
                <w:szCs w:val="16"/>
              </w:rPr>
              <w:t>ва"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93805030800300000000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407 500,00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7 090,00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400 410,00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Прочие расходы на реализацию основного мероприятия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93805030800300890000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7 090,00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2 910,00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93805030800300890200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7 090,00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2 910,00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93805030800300890240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7 090,00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2 910,00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93805030800300890244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7 090,00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2 910,00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Обустройство и восстановление вои</w:t>
            </w:r>
            <w:r w:rsidRPr="00732968">
              <w:rPr>
                <w:b/>
                <w:bCs/>
                <w:i/>
                <w:iCs/>
                <w:sz w:val="16"/>
                <w:szCs w:val="16"/>
              </w:rPr>
              <w:t>н</w:t>
            </w:r>
            <w:r w:rsidRPr="00732968">
              <w:rPr>
                <w:b/>
                <w:bCs/>
                <w:i/>
                <w:iCs/>
                <w:sz w:val="16"/>
                <w:szCs w:val="16"/>
              </w:rPr>
              <w:t>ских захоронений</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938050308003L2990000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938050308003L2990200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938050308003L2990240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397 500,00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938050308003L2990244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397 500,00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397 500,00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"Проведение прочих мероприятий комплексного бл</w:t>
            </w:r>
            <w:r w:rsidRPr="00732968">
              <w:rPr>
                <w:b/>
                <w:bCs/>
                <w:i/>
                <w:iCs/>
                <w:sz w:val="16"/>
                <w:szCs w:val="16"/>
              </w:rPr>
              <w:t>а</w:t>
            </w:r>
            <w:r w:rsidRPr="00732968">
              <w:rPr>
                <w:b/>
                <w:bCs/>
                <w:i/>
                <w:iCs/>
                <w:sz w:val="16"/>
                <w:szCs w:val="16"/>
              </w:rPr>
              <w:t>гоустройства территории поселения"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93805030800400000000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592 002,75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7 600,00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584 402,75</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93805030800400000200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592 002,75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7 600,00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584 402,75</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93805030800400000240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592 002,75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7 600,00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584 402,75</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93805030800400000244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592 002,75</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7 600,00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584 402,75</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"Энергосбер</w:t>
            </w:r>
            <w:r w:rsidRPr="00732968">
              <w:rPr>
                <w:b/>
                <w:bCs/>
                <w:i/>
                <w:iCs/>
                <w:sz w:val="16"/>
                <w:szCs w:val="16"/>
              </w:rPr>
              <w:t>е</w:t>
            </w:r>
            <w:r w:rsidRPr="00732968">
              <w:rPr>
                <w:b/>
                <w:bCs/>
                <w:i/>
                <w:iCs/>
                <w:sz w:val="16"/>
                <w:szCs w:val="16"/>
              </w:rPr>
              <w:t>жение и повышение энергетической эффективности на территории Бор</w:t>
            </w:r>
            <w:r w:rsidRPr="00732968">
              <w:rPr>
                <w:b/>
                <w:bCs/>
                <w:i/>
                <w:iCs/>
                <w:sz w:val="16"/>
                <w:szCs w:val="16"/>
              </w:rPr>
              <w:t>о</w:t>
            </w:r>
            <w:r w:rsidRPr="00732968">
              <w:rPr>
                <w:b/>
                <w:bCs/>
                <w:i/>
                <w:iCs/>
                <w:sz w:val="16"/>
                <w:szCs w:val="16"/>
              </w:rPr>
              <w:t>вёнковского сельского поселения на 2018-2023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2 890 000,00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1 389 647,74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1 500 352,26</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"Проведение технических мероприятий, направле</w:t>
            </w:r>
            <w:r w:rsidRPr="00732968">
              <w:rPr>
                <w:b/>
                <w:bCs/>
                <w:i/>
                <w:iCs/>
                <w:sz w:val="16"/>
                <w:szCs w:val="16"/>
              </w:rPr>
              <w:t>н</w:t>
            </w:r>
            <w:r w:rsidRPr="00732968">
              <w:rPr>
                <w:b/>
                <w:bCs/>
                <w:i/>
                <w:iCs/>
                <w:sz w:val="16"/>
                <w:szCs w:val="16"/>
              </w:rPr>
              <w:t>ных на снижение энергозатрат и пов</w:t>
            </w:r>
            <w:r w:rsidRPr="00732968">
              <w:rPr>
                <w:b/>
                <w:bCs/>
                <w:i/>
                <w:iCs/>
                <w:sz w:val="16"/>
                <w:szCs w:val="16"/>
              </w:rPr>
              <w:t>ы</w:t>
            </w:r>
            <w:r w:rsidRPr="00732968">
              <w:rPr>
                <w:b/>
                <w:bCs/>
                <w:i/>
                <w:iCs/>
                <w:sz w:val="16"/>
                <w:szCs w:val="16"/>
              </w:rPr>
              <w:t>шение энергоэффективности в бюдже</w:t>
            </w:r>
            <w:r w:rsidRPr="00732968">
              <w:rPr>
                <w:b/>
                <w:bCs/>
                <w:i/>
                <w:iCs/>
                <w:sz w:val="16"/>
                <w:szCs w:val="16"/>
              </w:rPr>
              <w:t>т</w:t>
            </w:r>
            <w:r w:rsidRPr="00732968">
              <w:rPr>
                <w:b/>
                <w:bCs/>
                <w:i/>
                <w:iCs/>
                <w:sz w:val="16"/>
                <w:szCs w:val="16"/>
              </w:rPr>
              <w:t>ной сфере"</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2 890 000,00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1 389 647,74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1 500 352,26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Внедрение энергосберегающих ламп</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93805031100101110000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16 020,00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43 980,00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93805031100101110200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16 020,00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43 980,00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93805031100101110240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16 020,00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43 980,00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93805031100101110244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60 000,00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16 020,00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43 980,00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Техническое обслуживание приборов учета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93805031100101130000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93805031100101130200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93805031100101130240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93805031100101130244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10 000,00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Техническое обслуживание сетей уличн</w:t>
            </w:r>
            <w:r w:rsidRPr="00732968">
              <w:rPr>
                <w:b/>
                <w:bCs/>
                <w:i/>
                <w:iCs/>
                <w:sz w:val="16"/>
                <w:szCs w:val="16"/>
              </w:rPr>
              <w:t>о</w:t>
            </w:r>
            <w:r w:rsidRPr="00732968">
              <w:rPr>
                <w:b/>
                <w:bCs/>
                <w:i/>
                <w:iCs/>
                <w:sz w:val="16"/>
                <w:szCs w:val="16"/>
              </w:rPr>
              <w:t>го освещения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93805031100101140000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220 000,00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17 303,00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202 697,00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93805031100101140200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220 000,00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17 303,00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202 697,00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93805031100101140240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220 000,00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17 303,00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202 697,00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93805031100101140244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220 000,00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17 303,00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202 697,00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Электроснабжение сетей уличного о</w:t>
            </w:r>
            <w:r w:rsidRPr="00732968">
              <w:rPr>
                <w:b/>
                <w:bCs/>
                <w:i/>
                <w:iCs/>
                <w:sz w:val="16"/>
                <w:szCs w:val="16"/>
              </w:rPr>
              <w:t>с</w:t>
            </w:r>
            <w:r w:rsidRPr="00732968">
              <w:rPr>
                <w:b/>
                <w:bCs/>
                <w:i/>
                <w:iCs/>
                <w:sz w:val="16"/>
                <w:szCs w:val="16"/>
              </w:rPr>
              <w:t>вещения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93805031100101150000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2 600 000,00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1 356 324,74</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1 243 675,26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93805031100101150200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2 600 000,00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1 356 324,74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1 243 675,26</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93805031100101150240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2 600 000,00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1 356 324,74</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1 243 675,26</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Закупка энергетических ресурсов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93805031100101150247</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2 600 000,00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1 356 324,74</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1 243 675,26</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"Развитие территориального общественного сам</w:t>
            </w:r>
            <w:r w:rsidRPr="00732968">
              <w:rPr>
                <w:b/>
                <w:bCs/>
                <w:i/>
                <w:iCs/>
                <w:sz w:val="16"/>
                <w:szCs w:val="16"/>
              </w:rPr>
              <w:t>о</w:t>
            </w:r>
            <w:r w:rsidRPr="00732968">
              <w:rPr>
                <w:b/>
                <w:bCs/>
                <w:i/>
                <w:iCs/>
                <w:sz w:val="16"/>
                <w:szCs w:val="16"/>
              </w:rPr>
              <w:t>управления на территории Боровёнко</w:t>
            </w:r>
            <w:r w:rsidRPr="00732968">
              <w:rPr>
                <w:b/>
                <w:bCs/>
                <w:i/>
                <w:iCs/>
                <w:sz w:val="16"/>
                <w:szCs w:val="16"/>
              </w:rPr>
              <w:t>в</w:t>
            </w:r>
            <w:r w:rsidRPr="00732968">
              <w:rPr>
                <w:b/>
                <w:bCs/>
                <w:i/>
                <w:iCs/>
                <w:sz w:val="16"/>
                <w:szCs w:val="16"/>
              </w:rPr>
              <w:t>ского сельского поселения"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93805031200000000000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"Поддержка территориальных общественных сам</w:t>
            </w:r>
            <w:r w:rsidRPr="00732968">
              <w:rPr>
                <w:b/>
                <w:bCs/>
                <w:i/>
                <w:iCs/>
                <w:sz w:val="16"/>
                <w:szCs w:val="16"/>
              </w:rPr>
              <w:t>о</w:t>
            </w:r>
            <w:r w:rsidRPr="00732968">
              <w:rPr>
                <w:b/>
                <w:bCs/>
                <w:i/>
                <w:iCs/>
                <w:sz w:val="16"/>
                <w:szCs w:val="16"/>
              </w:rPr>
              <w:t>управлений"</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93805031200300000000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Прочие расходы на реализацию основного мероприятия</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93805031200301290000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93805031200301290200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93805031200301290240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93805031200301290244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50 000,00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ОБРАЗОВАНИЕ</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9 000,00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8 478,00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Профессиональная подготовка, перепо</w:t>
            </w:r>
            <w:r w:rsidRPr="00732968">
              <w:rPr>
                <w:b/>
                <w:bCs/>
                <w:i/>
                <w:iCs/>
                <w:sz w:val="16"/>
                <w:szCs w:val="16"/>
              </w:rPr>
              <w:t>д</w:t>
            </w:r>
            <w:r w:rsidRPr="00732968">
              <w:rPr>
                <w:b/>
                <w:bCs/>
                <w:i/>
                <w:iCs/>
                <w:sz w:val="16"/>
                <w:szCs w:val="16"/>
              </w:rPr>
              <w:t>готовка и повышение квалификации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93807050000000000000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18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"Реформир</w:t>
            </w:r>
            <w:r w:rsidRPr="00732968">
              <w:rPr>
                <w:b/>
                <w:bCs/>
                <w:i/>
                <w:iCs/>
                <w:sz w:val="16"/>
                <w:szCs w:val="16"/>
              </w:rPr>
              <w:t>о</w:t>
            </w:r>
            <w:r w:rsidRPr="00732968">
              <w:rPr>
                <w:b/>
                <w:bCs/>
                <w:i/>
                <w:iCs/>
                <w:sz w:val="16"/>
                <w:szCs w:val="16"/>
              </w:rPr>
              <w:t>вание и развитие системы муниципал</w:t>
            </w:r>
            <w:r w:rsidRPr="00732968">
              <w:rPr>
                <w:b/>
                <w:bCs/>
                <w:i/>
                <w:iCs/>
                <w:sz w:val="16"/>
                <w:szCs w:val="16"/>
              </w:rPr>
              <w:t>ь</w:t>
            </w:r>
            <w:r w:rsidRPr="00732968">
              <w:rPr>
                <w:b/>
                <w:bCs/>
                <w:i/>
                <w:iCs/>
                <w:sz w:val="16"/>
                <w:szCs w:val="16"/>
              </w:rPr>
              <w:t>ного управления в Боровёнковском сел</w:t>
            </w:r>
            <w:r w:rsidRPr="00732968">
              <w:rPr>
                <w:b/>
                <w:bCs/>
                <w:i/>
                <w:iCs/>
                <w:sz w:val="16"/>
                <w:szCs w:val="16"/>
              </w:rPr>
              <w:t>ь</w:t>
            </w:r>
            <w:r w:rsidRPr="00732968">
              <w:rPr>
                <w:b/>
                <w:bCs/>
                <w:i/>
                <w:iCs/>
                <w:sz w:val="16"/>
                <w:szCs w:val="16"/>
              </w:rPr>
              <w:t>ском поселении на 2021-2023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93807051000000000000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"Обеспечение устойчивого развития кадрового поте</w:t>
            </w:r>
            <w:r w:rsidRPr="00732968">
              <w:rPr>
                <w:b/>
                <w:bCs/>
                <w:i/>
                <w:iCs/>
                <w:sz w:val="16"/>
                <w:szCs w:val="16"/>
              </w:rPr>
              <w:t>н</w:t>
            </w:r>
            <w:r w:rsidRPr="00732968">
              <w:rPr>
                <w:b/>
                <w:bCs/>
                <w:i/>
                <w:iCs/>
                <w:sz w:val="16"/>
                <w:szCs w:val="16"/>
              </w:rPr>
              <w:t>циала и повышение эффективности муниципальной службы"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93807051000100000000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Профессиональная подготовка и пов</w:t>
            </w:r>
            <w:r w:rsidRPr="00732968">
              <w:rPr>
                <w:b/>
                <w:bCs/>
                <w:i/>
                <w:iCs/>
                <w:sz w:val="16"/>
                <w:szCs w:val="16"/>
              </w:rPr>
              <w:t>ы</w:t>
            </w:r>
            <w:r w:rsidRPr="00732968">
              <w:rPr>
                <w:b/>
                <w:bCs/>
                <w:i/>
                <w:iCs/>
                <w:sz w:val="16"/>
                <w:szCs w:val="16"/>
              </w:rPr>
              <w:t>шение квалификации</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93807051000101010000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93807051000101010200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93807051000101010240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6 000,00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93807051000101010244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6 000,00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6 000,00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Молодежная политика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9380707000000000000</w:t>
            </w:r>
            <w:r w:rsidRPr="00732968">
              <w:rPr>
                <w:b/>
                <w:bCs/>
                <w:i/>
                <w:iCs/>
                <w:sz w:val="16"/>
                <w:szCs w:val="16"/>
              </w:rPr>
              <w:lastRenderedPageBreak/>
              <w:t>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lastRenderedPageBreak/>
              <w:t>3 000,00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2 478,00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lastRenderedPageBreak/>
              <w:t>Муниципальная программа Боровёнко</w:t>
            </w:r>
            <w:r w:rsidRPr="00732968">
              <w:rPr>
                <w:b/>
                <w:bCs/>
                <w:i/>
                <w:iCs/>
                <w:sz w:val="16"/>
                <w:szCs w:val="16"/>
              </w:rPr>
              <w:t>в</w:t>
            </w:r>
            <w:r w:rsidRPr="00732968">
              <w:rPr>
                <w:b/>
                <w:bCs/>
                <w:i/>
                <w:iCs/>
                <w:sz w:val="16"/>
                <w:szCs w:val="16"/>
              </w:rPr>
              <w:t>ского сельского поселения "Молодежная политика на территории Боровёнковск</w:t>
            </w:r>
            <w:r w:rsidRPr="00732968">
              <w:rPr>
                <w:b/>
                <w:bCs/>
                <w:i/>
                <w:iCs/>
                <w:sz w:val="16"/>
                <w:szCs w:val="16"/>
              </w:rPr>
              <w:t>о</w:t>
            </w:r>
            <w:r w:rsidRPr="00732968">
              <w:rPr>
                <w:b/>
                <w:bCs/>
                <w:i/>
                <w:iCs/>
                <w:sz w:val="16"/>
                <w:szCs w:val="16"/>
              </w:rPr>
              <w:t>го сельского поселения на 2023-2027 г</w:t>
            </w:r>
            <w:r w:rsidRPr="00732968">
              <w:rPr>
                <w:b/>
                <w:bCs/>
                <w:i/>
                <w:iCs/>
                <w:sz w:val="16"/>
                <w:szCs w:val="16"/>
              </w:rPr>
              <w:t>о</w:t>
            </w:r>
            <w:r w:rsidRPr="00732968">
              <w:rPr>
                <w:b/>
                <w:bCs/>
                <w:i/>
                <w:iCs/>
                <w:sz w:val="16"/>
                <w:szCs w:val="16"/>
              </w:rPr>
              <w:t>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93807070400000000000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2 478,00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"Организация и осуществление мероприятий по работе с детьми и молодежью"</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93807070400100000000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2 478,00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93807070400100000200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2 478,00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93807070400100000240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522,00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2 478,00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93807070400100000244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522,00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2 478,00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КУЛЬТУРА, КИНЕМАТОГРАФИЯ</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93808000000000000000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Культура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93808010000000000000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"Развитие культуры на территории Боровёнковск</w:t>
            </w:r>
            <w:r w:rsidRPr="00732968">
              <w:rPr>
                <w:b/>
                <w:bCs/>
                <w:i/>
                <w:iCs/>
                <w:sz w:val="16"/>
                <w:szCs w:val="16"/>
              </w:rPr>
              <w:t>о</w:t>
            </w:r>
            <w:r w:rsidRPr="00732968">
              <w:rPr>
                <w:b/>
                <w:bCs/>
                <w:i/>
                <w:iCs/>
                <w:sz w:val="16"/>
                <w:szCs w:val="16"/>
              </w:rPr>
              <w:t>го сельского поселения на 2023-2027 г</w:t>
            </w:r>
            <w:r w:rsidRPr="00732968">
              <w:rPr>
                <w:b/>
                <w:bCs/>
                <w:i/>
                <w:iCs/>
                <w:sz w:val="16"/>
                <w:szCs w:val="16"/>
              </w:rPr>
              <w:t>о</w:t>
            </w:r>
            <w:r w:rsidRPr="00732968">
              <w:rPr>
                <w:b/>
                <w:bCs/>
                <w:i/>
                <w:iCs/>
                <w:sz w:val="16"/>
                <w:szCs w:val="16"/>
              </w:rPr>
              <w:t>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93808010500000000000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"Создание усл</w:t>
            </w:r>
            <w:r w:rsidRPr="00732968">
              <w:rPr>
                <w:b/>
                <w:bCs/>
                <w:i/>
                <w:iCs/>
                <w:sz w:val="16"/>
                <w:szCs w:val="16"/>
              </w:rPr>
              <w:t>о</w:t>
            </w:r>
            <w:r w:rsidRPr="00732968">
              <w:rPr>
                <w:b/>
                <w:bCs/>
                <w:i/>
                <w:iCs/>
                <w:sz w:val="16"/>
                <w:szCs w:val="16"/>
              </w:rPr>
              <w:t>вий для организации досуга и обеспечение жителей поселения услугами организ</w:t>
            </w:r>
            <w:r w:rsidRPr="00732968">
              <w:rPr>
                <w:b/>
                <w:bCs/>
                <w:i/>
                <w:iCs/>
                <w:sz w:val="16"/>
                <w:szCs w:val="16"/>
              </w:rPr>
              <w:t>а</w:t>
            </w:r>
            <w:r w:rsidRPr="00732968">
              <w:rPr>
                <w:b/>
                <w:bCs/>
                <w:i/>
                <w:iCs/>
                <w:sz w:val="16"/>
                <w:szCs w:val="16"/>
              </w:rPr>
              <w:t>ций культуры"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93808010500100000000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93808010500100000200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93808010500100000240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7 000,00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93808010500100000244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7 000,00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7 000,00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СОЦИАЛЬНАЯ ПОЛИТИКА</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Пенсионное обеспечение</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93810010000000000000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Непрограммное направление деятельн</w:t>
            </w:r>
            <w:r w:rsidRPr="00732968">
              <w:rPr>
                <w:b/>
                <w:bCs/>
                <w:i/>
                <w:iCs/>
                <w:sz w:val="16"/>
                <w:szCs w:val="16"/>
              </w:rPr>
              <w:t>о</w:t>
            </w:r>
            <w:r w:rsidRPr="00732968">
              <w:rPr>
                <w:b/>
                <w:bCs/>
                <w:i/>
                <w:iCs/>
                <w:sz w:val="16"/>
                <w:szCs w:val="16"/>
              </w:rPr>
              <w:t>сти</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93810019900000000000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Пенсионное обеспечение лиц, замеща</w:t>
            </w:r>
            <w:r w:rsidRPr="00732968">
              <w:rPr>
                <w:b/>
                <w:bCs/>
                <w:i/>
                <w:iCs/>
                <w:sz w:val="16"/>
                <w:szCs w:val="16"/>
              </w:rPr>
              <w:t>в</w:t>
            </w:r>
            <w:r w:rsidRPr="00732968">
              <w:rPr>
                <w:b/>
                <w:bCs/>
                <w:i/>
                <w:iCs/>
                <w:sz w:val="16"/>
                <w:szCs w:val="16"/>
              </w:rPr>
              <w:t>ших муниципальные должности и должности муниципальной службы</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93810019900090020000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Социальное обеспечение и иные выплаты населению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93810019900090020300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6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 xml:space="preserve">Публичные нормативные социальные выплаты гражданам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93810019900090020310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235 324,00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38 688,60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196 635,40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lastRenderedPageBreak/>
              <w:t>Иные пенсии, социальные доплаты к пе</w:t>
            </w:r>
            <w:r w:rsidRPr="00732968">
              <w:rPr>
                <w:sz w:val="16"/>
                <w:szCs w:val="16"/>
              </w:rPr>
              <w:t>н</w:t>
            </w:r>
            <w:r w:rsidRPr="00732968">
              <w:rPr>
                <w:sz w:val="16"/>
                <w:szCs w:val="16"/>
              </w:rPr>
              <w:t xml:space="preserve">сиям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93810019900090020312</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235 324,00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38 688,60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196 635,40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ФИЗИЧЕСКАЯ КУЛЬТУРА И СПОРТ</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Физическая культура</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93811010000000000000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15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Муниципальная программа Боровёнко</w:t>
            </w:r>
            <w:r w:rsidRPr="00732968">
              <w:rPr>
                <w:b/>
                <w:bCs/>
                <w:i/>
                <w:iCs/>
                <w:sz w:val="16"/>
                <w:szCs w:val="16"/>
              </w:rPr>
              <w:t>в</w:t>
            </w:r>
            <w:r w:rsidRPr="00732968">
              <w:rPr>
                <w:b/>
                <w:bCs/>
                <w:i/>
                <w:iCs/>
                <w:sz w:val="16"/>
                <w:szCs w:val="16"/>
              </w:rPr>
              <w:t>ского сельского поселения "Развитие физической культуры и спорта на те</w:t>
            </w:r>
            <w:r w:rsidRPr="00732968">
              <w:rPr>
                <w:b/>
                <w:bCs/>
                <w:i/>
                <w:iCs/>
                <w:sz w:val="16"/>
                <w:szCs w:val="16"/>
              </w:rPr>
              <w:t>р</w:t>
            </w:r>
            <w:r w:rsidRPr="00732968">
              <w:rPr>
                <w:b/>
                <w:bCs/>
                <w:i/>
                <w:iCs/>
                <w:sz w:val="16"/>
                <w:szCs w:val="16"/>
              </w:rPr>
              <w:t>ритории Боровёнковского сельского пос</w:t>
            </w:r>
            <w:r w:rsidRPr="00732968">
              <w:rPr>
                <w:b/>
                <w:bCs/>
                <w:i/>
                <w:iCs/>
                <w:sz w:val="16"/>
                <w:szCs w:val="16"/>
              </w:rPr>
              <w:t>е</w:t>
            </w:r>
            <w:r w:rsidRPr="00732968">
              <w:rPr>
                <w:b/>
                <w:bCs/>
                <w:i/>
                <w:iCs/>
                <w:sz w:val="16"/>
                <w:szCs w:val="16"/>
              </w:rPr>
              <w:t>ления на 2023-2027 годы"</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93811010600000000000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1200"/>
          <w:jc w:val="center"/>
        </w:trPr>
        <w:tc>
          <w:tcPr>
            <w:tcW w:w="5316" w:type="dxa"/>
            <w:tcBorders>
              <w:top w:val="nil"/>
              <w:left w:val="nil"/>
              <w:bottom w:val="single" w:sz="4" w:space="0" w:color="auto"/>
              <w:right w:val="single" w:sz="8" w:space="0" w:color="auto"/>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Основное мероприятие "Организация проведения официальных физкультурно-оздоровительных и спортивных мер</w:t>
            </w:r>
            <w:r w:rsidRPr="00732968">
              <w:rPr>
                <w:b/>
                <w:bCs/>
                <w:i/>
                <w:iCs/>
                <w:sz w:val="16"/>
                <w:szCs w:val="16"/>
              </w:rPr>
              <w:t>о</w:t>
            </w:r>
            <w:r w:rsidRPr="00732968">
              <w:rPr>
                <w:b/>
                <w:bCs/>
                <w:i/>
                <w:iCs/>
                <w:sz w:val="16"/>
                <w:szCs w:val="16"/>
              </w:rPr>
              <w:t>приятий"</w:t>
            </w:r>
          </w:p>
        </w:tc>
        <w:tc>
          <w:tcPr>
            <w:tcW w:w="1439" w:type="dxa"/>
            <w:tcBorders>
              <w:top w:val="nil"/>
              <w:left w:val="nil"/>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93811010600100000000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Закупка товаров, работ и услуг для обе</w:t>
            </w:r>
            <w:r w:rsidRPr="00732968">
              <w:rPr>
                <w:b/>
                <w:bCs/>
                <w:i/>
                <w:iCs/>
                <w:sz w:val="16"/>
                <w:szCs w:val="16"/>
              </w:rPr>
              <w:t>с</w:t>
            </w:r>
            <w:r w:rsidRPr="00732968">
              <w:rPr>
                <w:b/>
                <w:bCs/>
                <w:i/>
                <w:iCs/>
                <w:sz w:val="16"/>
                <w:szCs w:val="16"/>
              </w:rPr>
              <w:t>печения государственных (муниципал</w:t>
            </w:r>
            <w:r w:rsidRPr="00732968">
              <w:rPr>
                <w:b/>
                <w:bCs/>
                <w:i/>
                <w:iCs/>
                <w:sz w:val="16"/>
                <w:szCs w:val="16"/>
              </w:rPr>
              <w:t>ь</w:t>
            </w:r>
            <w:r w:rsidRPr="00732968">
              <w:rPr>
                <w:b/>
                <w:bCs/>
                <w:i/>
                <w:iCs/>
                <w:sz w:val="16"/>
                <w:szCs w:val="16"/>
              </w:rPr>
              <w:t xml:space="preserve">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93811010600100000200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900"/>
          <w:jc w:val="center"/>
        </w:trPr>
        <w:tc>
          <w:tcPr>
            <w:tcW w:w="5316" w:type="dxa"/>
            <w:tcBorders>
              <w:top w:val="nil"/>
              <w:left w:val="nil"/>
              <w:bottom w:val="single" w:sz="4" w:space="0" w:color="auto"/>
              <w:right w:val="single" w:sz="8" w:space="0" w:color="auto"/>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Иные закупки товаров, работ и услуг для обеспечения государственных (муниц</w:t>
            </w:r>
            <w:r w:rsidRPr="00732968">
              <w:rPr>
                <w:b/>
                <w:bCs/>
                <w:i/>
                <w:iCs/>
                <w:sz w:val="16"/>
                <w:szCs w:val="16"/>
              </w:rPr>
              <w:t>и</w:t>
            </w:r>
            <w:r w:rsidRPr="00732968">
              <w:rPr>
                <w:b/>
                <w:bCs/>
                <w:i/>
                <w:iCs/>
                <w:sz w:val="16"/>
                <w:szCs w:val="16"/>
              </w:rPr>
              <w:t xml:space="preserve">пальных) нужд </w:t>
            </w:r>
          </w:p>
        </w:tc>
        <w:tc>
          <w:tcPr>
            <w:tcW w:w="1439" w:type="dxa"/>
            <w:tcBorders>
              <w:top w:val="nil"/>
              <w:left w:val="nil"/>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200</w:t>
            </w:r>
          </w:p>
        </w:tc>
        <w:tc>
          <w:tcPr>
            <w:tcW w:w="2396" w:type="dxa"/>
            <w:gridSpan w:val="4"/>
            <w:tcBorders>
              <w:top w:val="single" w:sz="4" w:space="0" w:color="auto"/>
              <w:left w:val="nil"/>
              <w:bottom w:val="single" w:sz="4" w:space="0" w:color="auto"/>
              <w:right w:val="single" w:sz="4" w:space="0" w:color="000000"/>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93811010600100000240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0,00</w:t>
            </w:r>
          </w:p>
        </w:tc>
        <w:tc>
          <w:tcPr>
            <w:tcW w:w="3179" w:type="dxa"/>
            <w:tcBorders>
              <w:top w:val="nil"/>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10 000,00</w:t>
            </w:r>
          </w:p>
        </w:tc>
      </w:tr>
      <w:tr w:rsidR="00732968" w:rsidRPr="00732968" w:rsidTr="00732968">
        <w:trPr>
          <w:trHeight w:val="300"/>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xml:space="preserve">Прочая закупка товаров, работ и услуг </w:t>
            </w:r>
          </w:p>
        </w:tc>
        <w:tc>
          <w:tcPr>
            <w:tcW w:w="1439" w:type="dxa"/>
            <w:tcBorders>
              <w:top w:val="nil"/>
              <w:left w:val="nil"/>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200</w:t>
            </w:r>
          </w:p>
        </w:tc>
        <w:tc>
          <w:tcPr>
            <w:tcW w:w="2396" w:type="dxa"/>
            <w:gridSpan w:val="4"/>
            <w:tcBorders>
              <w:top w:val="single" w:sz="4" w:space="0" w:color="auto"/>
              <w:left w:val="nil"/>
              <w:bottom w:val="single" w:sz="4" w:space="0" w:color="auto"/>
              <w:right w:val="single" w:sz="4" w:space="0" w:color="000000"/>
            </w:tcBorders>
            <w:shd w:val="clear" w:color="auto" w:fill="auto"/>
            <w:vAlign w:val="bottom"/>
            <w:hideMark/>
          </w:tcPr>
          <w:p w:rsidR="00732968" w:rsidRPr="00732968" w:rsidRDefault="00732968" w:rsidP="00732968">
            <w:pPr>
              <w:jc w:val="center"/>
              <w:rPr>
                <w:sz w:val="16"/>
                <w:szCs w:val="16"/>
              </w:rPr>
            </w:pPr>
            <w:r w:rsidRPr="00732968">
              <w:rPr>
                <w:sz w:val="16"/>
                <w:szCs w:val="16"/>
              </w:rPr>
              <w:t>93811010600100000244</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10 000,00</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0,00</w:t>
            </w:r>
          </w:p>
        </w:tc>
        <w:tc>
          <w:tcPr>
            <w:tcW w:w="3179" w:type="dxa"/>
            <w:tcBorders>
              <w:top w:val="nil"/>
              <w:left w:val="nil"/>
              <w:bottom w:val="single" w:sz="4" w:space="0" w:color="auto"/>
              <w:right w:val="single" w:sz="8" w:space="0" w:color="auto"/>
            </w:tcBorders>
            <w:shd w:val="clear" w:color="000000" w:fill="CCFFFF"/>
            <w:noWrap/>
            <w:vAlign w:val="bottom"/>
            <w:hideMark/>
          </w:tcPr>
          <w:p w:rsidR="00732968" w:rsidRPr="00732968" w:rsidRDefault="00732968" w:rsidP="00732968">
            <w:pPr>
              <w:jc w:val="right"/>
              <w:rPr>
                <w:b/>
                <w:bCs/>
                <w:sz w:val="16"/>
                <w:szCs w:val="16"/>
              </w:rPr>
            </w:pPr>
            <w:r w:rsidRPr="00732968">
              <w:rPr>
                <w:b/>
                <w:bCs/>
                <w:sz w:val="16"/>
                <w:szCs w:val="16"/>
              </w:rPr>
              <w:t>10 000,00</w:t>
            </w:r>
          </w:p>
        </w:tc>
      </w:tr>
      <w:tr w:rsidR="00732968" w:rsidRPr="00732968" w:rsidTr="00732968">
        <w:trPr>
          <w:trHeight w:val="15"/>
          <w:jc w:val="center"/>
        </w:trPr>
        <w:tc>
          <w:tcPr>
            <w:tcW w:w="5316" w:type="dxa"/>
            <w:tcBorders>
              <w:top w:val="nil"/>
              <w:left w:val="nil"/>
              <w:bottom w:val="single" w:sz="4" w:space="0" w:color="auto"/>
              <w:right w:val="single" w:sz="8" w:space="0" w:color="auto"/>
            </w:tcBorders>
            <w:shd w:val="clear" w:color="auto" w:fill="auto"/>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nil"/>
              <w:bottom w:val="single" w:sz="8" w:space="0" w:color="auto"/>
              <w:right w:val="single" w:sz="4" w:space="0" w:color="auto"/>
            </w:tcBorders>
            <w:shd w:val="clear" w:color="auto" w:fill="auto"/>
            <w:vAlign w:val="bottom"/>
            <w:hideMark/>
          </w:tcPr>
          <w:p w:rsidR="00732968" w:rsidRPr="00732968" w:rsidRDefault="00732968" w:rsidP="00732968">
            <w:pPr>
              <w:rPr>
                <w:sz w:val="16"/>
                <w:szCs w:val="16"/>
              </w:rPr>
            </w:pPr>
            <w:r w:rsidRPr="00732968">
              <w:rPr>
                <w:sz w:val="16"/>
                <w:szCs w:val="16"/>
              </w:rPr>
              <w:t> </w:t>
            </w:r>
          </w:p>
        </w:tc>
        <w:tc>
          <w:tcPr>
            <w:tcW w:w="2396" w:type="dxa"/>
            <w:gridSpan w:val="4"/>
            <w:tcBorders>
              <w:top w:val="single" w:sz="4" w:space="0" w:color="auto"/>
              <w:left w:val="nil"/>
              <w:bottom w:val="single" w:sz="8"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8" w:space="0" w:color="auto"/>
              <w:right w:val="single" w:sz="8"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 </w:t>
            </w:r>
          </w:p>
        </w:tc>
      </w:tr>
      <w:tr w:rsidR="00732968" w:rsidRPr="00732968" w:rsidTr="00732968">
        <w:trPr>
          <w:trHeight w:val="315"/>
          <w:jc w:val="center"/>
        </w:trPr>
        <w:tc>
          <w:tcPr>
            <w:tcW w:w="5316"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r>
      <w:tr w:rsidR="00732968" w:rsidRPr="00732968" w:rsidTr="00732968">
        <w:trPr>
          <w:trHeight w:val="570"/>
          <w:jc w:val="center"/>
        </w:trPr>
        <w:tc>
          <w:tcPr>
            <w:tcW w:w="5316" w:type="dxa"/>
            <w:tcBorders>
              <w:top w:val="single" w:sz="4" w:space="0" w:color="auto"/>
              <w:left w:val="nil"/>
              <w:bottom w:val="single" w:sz="4" w:space="0" w:color="auto"/>
              <w:right w:val="single" w:sz="8" w:space="0" w:color="auto"/>
            </w:tcBorders>
            <w:shd w:val="clear" w:color="000000" w:fill="C0C0C0"/>
            <w:vAlign w:val="bottom"/>
            <w:hideMark/>
          </w:tcPr>
          <w:p w:rsidR="00732968" w:rsidRPr="00732968" w:rsidRDefault="00732968" w:rsidP="00732968">
            <w:pPr>
              <w:rPr>
                <w:sz w:val="16"/>
                <w:szCs w:val="16"/>
              </w:rPr>
            </w:pPr>
            <w:r w:rsidRPr="00732968">
              <w:rPr>
                <w:sz w:val="16"/>
                <w:szCs w:val="16"/>
              </w:rPr>
              <w:t>Результат исполнения бюджета (дефицит / профицит)</w:t>
            </w:r>
          </w:p>
        </w:tc>
        <w:tc>
          <w:tcPr>
            <w:tcW w:w="1439" w:type="dxa"/>
            <w:tcBorders>
              <w:top w:val="single" w:sz="8" w:space="0" w:color="auto"/>
              <w:left w:val="nil"/>
              <w:bottom w:val="single" w:sz="8"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450</w:t>
            </w:r>
          </w:p>
        </w:tc>
        <w:tc>
          <w:tcPr>
            <w:tcW w:w="2396" w:type="dxa"/>
            <w:gridSpan w:val="4"/>
            <w:tcBorders>
              <w:top w:val="single" w:sz="8" w:space="0" w:color="auto"/>
              <w:left w:val="nil"/>
              <w:bottom w:val="single" w:sz="8"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single" w:sz="8" w:space="0" w:color="auto"/>
              <w:left w:val="nil"/>
              <w:bottom w:val="single" w:sz="8" w:space="0" w:color="auto"/>
              <w:right w:val="single" w:sz="4" w:space="0" w:color="auto"/>
            </w:tcBorders>
            <w:shd w:val="clear" w:color="000000" w:fill="FFFFCC"/>
            <w:noWrap/>
            <w:vAlign w:val="bottom"/>
            <w:hideMark/>
          </w:tcPr>
          <w:p w:rsidR="00732968" w:rsidRPr="00732968" w:rsidRDefault="00732968" w:rsidP="00732968">
            <w:pPr>
              <w:jc w:val="right"/>
              <w:rPr>
                <w:b/>
                <w:bCs/>
                <w:sz w:val="16"/>
                <w:szCs w:val="16"/>
              </w:rPr>
            </w:pPr>
            <w:r w:rsidRPr="00732968">
              <w:rPr>
                <w:b/>
                <w:bCs/>
                <w:sz w:val="16"/>
                <w:szCs w:val="16"/>
              </w:rPr>
              <w:t>-1 388 820,00</w:t>
            </w:r>
          </w:p>
        </w:tc>
        <w:tc>
          <w:tcPr>
            <w:tcW w:w="2071" w:type="dxa"/>
            <w:tcBorders>
              <w:top w:val="single" w:sz="8" w:space="0" w:color="auto"/>
              <w:left w:val="nil"/>
              <w:bottom w:val="single" w:sz="8" w:space="0" w:color="auto"/>
              <w:right w:val="single" w:sz="4" w:space="0" w:color="auto"/>
            </w:tcBorders>
            <w:shd w:val="clear" w:color="000000" w:fill="FFFFCC"/>
            <w:noWrap/>
            <w:vAlign w:val="bottom"/>
            <w:hideMark/>
          </w:tcPr>
          <w:p w:rsidR="00732968" w:rsidRPr="00732968" w:rsidRDefault="00732968" w:rsidP="00732968">
            <w:pPr>
              <w:jc w:val="right"/>
              <w:rPr>
                <w:b/>
                <w:bCs/>
                <w:sz w:val="16"/>
                <w:szCs w:val="16"/>
              </w:rPr>
            </w:pPr>
            <w:r w:rsidRPr="00732968">
              <w:rPr>
                <w:b/>
                <w:bCs/>
                <w:sz w:val="16"/>
                <w:szCs w:val="16"/>
              </w:rPr>
              <w:t>-950 945,99</w:t>
            </w:r>
          </w:p>
        </w:tc>
        <w:tc>
          <w:tcPr>
            <w:tcW w:w="3179" w:type="dxa"/>
            <w:tcBorders>
              <w:top w:val="single" w:sz="8" w:space="0" w:color="auto"/>
              <w:left w:val="nil"/>
              <w:bottom w:val="single" w:sz="8"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r>
      <w:tr w:rsidR="00732968" w:rsidRPr="00732968" w:rsidTr="00732968">
        <w:trPr>
          <w:trHeight w:val="300"/>
          <w:jc w:val="center"/>
        </w:trPr>
        <w:tc>
          <w:tcPr>
            <w:tcW w:w="5316"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vAlign w:val="bottom"/>
            <w:hideMark/>
          </w:tcPr>
          <w:p w:rsidR="00732968" w:rsidRPr="00732968" w:rsidRDefault="00732968" w:rsidP="00732968">
            <w:pPr>
              <w:jc w:val="cente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r>
      <w:tr w:rsidR="00732968" w:rsidRPr="00732968" w:rsidTr="00732968">
        <w:trPr>
          <w:trHeight w:val="285"/>
          <w:jc w:val="center"/>
        </w:trPr>
        <w:tc>
          <w:tcPr>
            <w:tcW w:w="16744" w:type="dxa"/>
            <w:gridSpan w:val="9"/>
            <w:tcBorders>
              <w:top w:val="nil"/>
              <w:left w:val="nil"/>
              <w:bottom w:val="nil"/>
              <w:right w:val="nil"/>
            </w:tcBorders>
            <w:shd w:val="clear" w:color="auto" w:fill="auto"/>
            <w:noWrap/>
            <w:vAlign w:val="bottom"/>
            <w:hideMark/>
          </w:tcPr>
          <w:p w:rsidR="00732968" w:rsidRPr="00732968" w:rsidRDefault="00732968" w:rsidP="00732968">
            <w:pPr>
              <w:jc w:val="center"/>
              <w:rPr>
                <w:b/>
                <w:bCs/>
                <w:sz w:val="16"/>
                <w:szCs w:val="16"/>
              </w:rPr>
            </w:pPr>
            <w:r w:rsidRPr="00732968">
              <w:rPr>
                <w:b/>
                <w:bCs/>
                <w:sz w:val="16"/>
                <w:szCs w:val="16"/>
              </w:rPr>
              <w:t xml:space="preserve">                                  3. Источники финансирования дефицита бюджета</w:t>
            </w:r>
          </w:p>
        </w:tc>
      </w:tr>
      <w:tr w:rsidR="00732968" w:rsidRPr="00732968" w:rsidTr="00732968">
        <w:trPr>
          <w:trHeight w:val="300"/>
          <w:jc w:val="center"/>
        </w:trPr>
        <w:tc>
          <w:tcPr>
            <w:tcW w:w="5316"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86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764"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88"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77"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343"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2071" w:type="dxa"/>
            <w:tcBorders>
              <w:top w:val="nil"/>
              <w:left w:val="nil"/>
              <w:bottom w:val="single" w:sz="4" w:space="0" w:color="auto"/>
              <w:right w:val="nil"/>
            </w:tcBorders>
            <w:shd w:val="clear" w:color="auto" w:fill="auto"/>
            <w:noWrap/>
            <w:vAlign w:val="bottom"/>
            <w:hideMark/>
          </w:tcPr>
          <w:p w:rsidR="00732968" w:rsidRPr="00732968" w:rsidRDefault="00732968" w:rsidP="00732968">
            <w:pPr>
              <w:rPr>
                <w:sz w:val="16"/>
                <w:szCs w:val="16"/>
              </w:rPr>
            </w:pPr>
            <w:r w:rsidRPr="00732968">
              <w:rPr>
                <w:sz w:val="16"/>
                <w:szCs w:val="16"/>
              </w:rPr>
              <w:t> </w:t>
            </w: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 xml:space="preserve">                        Форма 0503117  с.3</w:t>
            </w:r>
          </w:p>
        </w:tc>
      </w:tr>
      <w:tr w:rsidR="00732968" w:rsidRPr="00732968" w:rsidTr="00732968">
        <w:trPr>
          <w:trHeight w:val="342"/>
          <w:jc w:val="center"/>
        </w:trPr>
        <w:tc>
          <w:tcPr>
            <w:tcW w:w="5316" w:type="dxa"/>
            <w:vMerge w:val="restart"/>
            <w:tcBorders>
              <w:top w:val="nil"/>
              <w:left w:val="nil"/>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Наименование показателя</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w:t>
            </w:r>
            <w:r w:rsidRPr="00732968">
              <w:rPr>
                <w:sz w:val="16"/>
                <w:szCs w:val="16"/>
              </w:rPr>
              <w:br/>
              <w:t>стро-</w:t>
            </w:r>
            <w:r w:rsidRPr="00732968">
              <w:rPr>
                <w:sz w:val="16"/>
                <w:szCs w:val="16"/>
              </w:rPr>
              <w:br/>
              <w:t>ки</w:t>
            </w:r>
          </w:p>
        </w:tc>
        <w:tc>
          <w:tcPr>
            <w:tcW w:w="23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Код источника ф</w:t>
            </w:r>
            <w:r w:rsidRPr="00732968">
              <w:rPr>
                <w:sz w:val="16"/>
                <w:szCs w:val="16"/>
              </w:rPr>
              <w:t>и</w:t>
            </w:r>
            <w:r w:rsidRPr="00732968">
              <w:rPr>
                <w:sz w:val="16"/>
                <w:szCs w:val="16"/>
              </w:rPr>
              <w:t>нансирования деф</w:t>
            </w:r>
            <w:r w:rsidRPr="00732968">
              <w:rPr>
                <w:sz w:val="16"/>
                <w:szCs w:val="16"/>
              </w:rPr>
              <w:t>и</w:t>
            </w:r>
            <w:r w:rsidRPr="00732968">
              <w:rPr>
                <w:sz w:val="16"/>
                <w:szCs w:val="16"/>
              </w:rPr>
              <w:t>цита бюджета по бюджетной классиф</w:t>
            </w:r>
            <w:r w:rsidRPr="00732968">
              <w:rPr>
                <w:sz w:val="16"/>
                <w:szCs w:val="16"/>
              </w:rPr>
              <w:t>и</w:t>
            </w:r>
            <w:r w:rsidRPr="00732968">
              <w:rPr>
                <w:sz w:val="16"/>
                <w:szCs w:val="16"/>
              </w:rPr>
              <w:t>кации</w:t>
            </w:r>
          </w:p>
        </w:tc>
        <w:tc>
          <w:tcPr>
            <w:tcW w:w="2343"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Утвержденные бюджетные н</w:t>
            </w:r>
            <w:r w:rsidRPr="00732968">
              <w:rPr>
                <w:sz w:val="16"/>
                <w:szCs w:val="16"/>
              </w:rPr>
              <w:t>а</w:t>
            </w:r>
            <w:r w:rsidRPr="00732968">
              <w:rPr>
                <w:sz w:val="16"/>
                <w:szCs w:val="16"/>
              </w:rPr>
              <w:t>значения</w:t>
            </w:r>
          </w:p>
        </w:tc>
        <w:tc>
          <w:tcPr>
            <w:tcW w:w="2071" w:type="dxa"/>
            <w:vMerge w:val="restart"/>
            <w:tcBorders>
              <w:top w:val="nil"/>
              <w:left w:val="single" w:sz="4" w:space="0" w:color="auto"/>
              <w:bottom w:val="single" w:sz="4" w:space="0" w:color="auto"/>
              <w:right w:val="single" w:sz="4" w:space="0" w:color="auto"/>
            </w:tcBorders>
            <w:shd w:val="clear" w:color="auto" w:fill="auto"/>
            <w:vAlign w:val="center"/>
            <w:hideMark/>
          </w:tcPr>
          <w:p w:rsidR="00732968" w:rsidRPr="00732968" w:rsidRDefault="00732968" w:rsidP="00732968">
            <w:pPr>
              <w:jc w:val="center"/>
              <w:rPr>
                <w:sz w:val="16"/>
                <w:szCs w:val="16"/>
              </w:rPr>
            </w:pPr>
            <w:r w:rsidRPr="00732968">
              <w:rPr>
                <w:sz w:val="16"/>
                <w:szCs w:val="16"/>
              </w:rPr>
              <w:t>Исполнено</w:t>
            </w:r>
          </w:p>
        </w:tc>
        <w:tc>
          <w:tcPr>
            <w:tcW w:w="3179" w:type="dxa"/>
            <w:vMerge w:val="restart"/>
            <w:tcBorders>
              <w:top w:val="single" w:sz="4" w:space="0" w:color="auto"/>
              <w:left w:val="single" w:sz="4" w:space="0" w:color="auto"/>
              <w:bottom w:val="single" w:sz="4" w:space="0" w:color="auto"/>
              <w:right w:val="nil"/>
            </w:tcBorders>
            <w:shd w:val="clear" w:color="auto" w:fill="auto"/>
            <w:vAlign w:val="center"/>
            <w:hideMark/>
          </w:tcPr>
          <w:p w:rsidR="00732968" w:rsidRPr="00732968" w:rsidRDefault="00732968" w:rsidP="00732968">
            <w:pPr>
              <w:jc w:val="center"/>
              <w:rPr>
                <w:sz w:val="16"/>
                <w:szCs w:val="16"/>
              </w:rPr>
            </w:pPr>
            <w:r w:rsidRPr="00732968">
              <w:rPr>
                <w:sz w:val="16"/>
                <w:szCs w:val="16"/>
              </w:rPr>
              <w:t>Неисполненные назнач</w:t>
            </w:r>
            <w:r w:rsidRPr="00732968">
              <w:rPr>
                <w:sz w:val="16"/>
                <w:szCs w:val="16"/>
              </w:rPr>
              <w:t>е</w:t>
            </w:r>
            <w:r w:rsidRPr="00732968">
              <w:rPr>
                <w:sz w:val="16"/>
                <w:szCs w:val="16"/>
              </w:rPr>
              <w:t>ния</w:t>
            </w:r>
          </w:p>
        </w:tc>
      </w:tr>
      <w:tr w:rsidR="00732968" w:rsidRPr="00732968" w:rsidTr="00732968">
        <w:trPr>
          <w:trHeight w:val="342"/>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single" w:sz="4" w:space="0" w:color="auto"/>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342"/>
          <w:jc w:val="center"/>
        </w:trPr>
        <w:tc>
          <w:tcPr>
            <w:tcW w:w="5316" w:type="dxa"/>
            <w:vMerge/>
            <w:tcBorders>
              <w:top w:val="nil"/>
              <w:left w:val="nil"/>
              <w:bottom w:val="single" w:sz="4" w:space="0" w:color="auto"/>
              <w:right w:val="single" w:sz="4" w:space="0" w:color="auto"/>
            </w:tcBorders>
            <w:vAlign w:val="center"/>
            <w:hideMark/>
          </w:tcPr>
          <w:p w:rsidR="00732968" w:rsidRPr="00732968" w:rsidRDefault="00732968" w:rsidP="00732968">
            <w:pPr>
              <w:rPr>
                <w:sz w:val="16"/>
                <w:szCs w:val="16"/>
              </w:rPr>
            </w:pPr>
          </w:p>
        </w:tc>
        <w:tc>
          <w:tcPr>
            <w:tcW w:w="1439"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396" w:type="dxa"/>
            <w:gridSpan w:val="4"/>
            <w:vMerge/>
            <w:tcBorders>
              <w:top w:val="single" w:sz="4" w:space="0" w:color="auto"/>
              <w:left w:val="single" w:sz="4" w:space="0" w:color="auto"/>
              <w:bottom w:val="single" w:sz="4" w:space="0" w:color="000000"/>
              <w:right w:val="single" w:sz="4" w:space="0" w:color="auto"/>
            </w:tcBorders>
            <w:vAlign w:val="center"/>
            <w:hideMark/>
          </w:tcPr>
          <w:p w:rsidR="00732968" w:rsidRPr="00732968" w:rsidRDefault="00732968" w:rsidP="00732968">
            <w:pPr>
              <w:rPr>
                <w:sz w:val="16"/>
                <w:szCs w:val="16"/>
              </w:rPr>
            </w:pPr>
          </w:p>
        </w:tc>
        <w:tc>
          <w:tcPr>
            <w:tcW w:w="2343"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732968" w:rsidRPr="00732968" w:rsidRDefault="00732968" w:rsidP="00732968">
            <w:pPr>
              <w:rPr>
                <w:sz w:val="16"/>
                <w:szCs w:val="16"/>
              </w:rPr>
            </w:pPr>
          </w:p>
        </w:tc>
        <w:tc>
          <w:tcPr>
            <w:tcW w:w="3179" w:type="dxa"/>
            <w:vMerge/>
            <w:tcBorders>
              <w:top w:val="single" w:sz="4" w:space="0" w:color="auto"/>
              <w:left w:val="single" w:sz="4" w:space="0" w:color="auto"/>
              <w:bottom w:val="single" w:sz="4" w:space="0" w:color="auto"/>
              <w:right w:val="nil"/>
            </w:tcBorders>
            <w:vAlign w:val="center"/>
            <w:hideMark/>
          </w:tcPr>
          <w:p w:rsidR="00732968" w:rsidRPr="00732968" w:rsidRDefault="00732968" w:rsidP="00732968">
            <w:pPr>
              <w:rPr>
                <w:sz w:val="16"/>
                <w:szCs w:val="16"/>
              </w:rPr>
            </w:pPr>
          </w:p>
        </w:tc>
      </w:tr>
      <w:tr w:rsidR="00732968" w:rsidRPr="00732968" w:rsidTr="00732968">
        <w:trPr>
          <w:trHeight w:val="315"/>
          <w:jc w:val="center"/>
        </w:trPr>
        <w:tc>
          <w:tcPr>
            <w:tcW w:w="5316" w:type="dxa"/>
            <w:tcBorders>
              <w:top w:val="nil"/>
              <w:left w:val="nil"/>
              <w:bottom w:val="single" w:sz="4"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1</w:t>
            </w:r>
          </w:p>
        </w:tc>
        <w:tc>
          <w:tcPr>
            <w:tcW w:w="1439"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2</w:t>
            </w:r>
          </w:p>
        </w:tc>
        <w:tc>
          <w:tcPr>
            <w:tcW w:w="2396" w:type="dxa"/>
            <w:gridSpan w:val="4"/>
            <w:tcBorders>
              <w:top w:val="single" w:sz="4" w:space="0" w:color="auto"/>
              <w:left w:val="nil"/>
              <w:bottom w:val="single" w:sz="8" w:space="0" w:color="auto"/>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3</w:t>
            </w:r>
          </w:p>
        </w:tc>
        <w:tc>
          <w:tcPr>
            <w:tcW w:w="2343"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4</w:t>
            </w:r>
          </w:p>
        </w:tc>
        <w:tc>
          <w:tcPr>
            <w:tcW w:w="2071" w:type="dxa"/>
            <w:tcBorders>
              <w:top w:val="nil"/>
              <w:left w:val="nil"/>
              <w:bottom w:val="nil"/>
              <w:right w:val="single" w:sz="4" w:space="0" w:color="auto"/>
            </w:tcBorders>
            <w:shd w:val="clear" w:color="auto" w:fill="auto"/>
            <w:noWrap/>
            <w:vAlign w:val="center"/>
            <w:hideMark/>
          </w:tcPr>
          <w:p w:rsidR="00732968" w:rsidRPr="00732968" w:rsidRDefault="00732968" w:rsidP="00732968">
            <w:pPr>
              <w:jc w:val="center"/>
              <w:rPr>
                <w:sz w:val="16"/>
                <w:szCs w:val="16"/>
              </w:rPr>
            </w:pPr>
            <w:r w:rsidRPr="00732968">
              <w:rPr>
                <w:sz w:val="16"/>
                <w:szCs w:val="16"/>
              </w:rPr>
              <w:t>5</w:t>
            </w:r>
          </w:p>
        </w:tc>
        <w:tc>
          <w:tcPr>
            <w:tcW w:w="3179" w:type="dxa"/>
            <w:tcBorders>
              <w:top w:val="nil"/>
              <w:left w:val="nil"/>
              <w:bottom w:val="nil"/>
              <w:right w:val="nil"/>
            </w:tcBorders>
            <w:shd w:val="clear" w:color="auto" w:fill="auto"/>
            <w:noWrap/>
            <w:vAlign w:val="center"/>
            <w:hideMark/>
          </w:tcPr>
          <w:p w:rsidR="00732968" w:rsidRPr="00732968" w:rsidRDefault="00732968" w:rsidP="00732968">
            <w:pPr>
              <w:jc w:val="center"/>
              <w:rPr>
                <w:sz w:val="16"/>
                <w:szCs w:val="16"/>
              </w:rPr>
            </w:pPr>
            <w:r w:rsidRPr="00732968">
              <w:rPr>
                <w:sz w:val="16"/>
                <w:szCs w:val="16"/>
              </w:rPr>
              <w:t>6</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Источники финансирования дефицита бюджета - всего</w:t>
            </w:r>
          </w:p>
        </w:tc>
        <w:tc>
          <w:tcPr>
            <w:tcW w:w="1439" w:type="dxa"/>
            <w:tcBorders>
              <w:top w:val="single" w:sz="8" w:space="0" w:color="auto"/>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500</w:t>
            </w:r>
          </w:p>
        </w:tc>
        <w:tc>
          <w:tcPr>
            <w:tcW w:w="2396" w:type="dxa"/>
            <w:gridSpan w:val="4"/>
            <w:tcBorders>
              <w:top w:val="single" w:sz="8"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single" w:sz="8" w:space="0" w:color="auto"/>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sz w:val="16"/>
                <w:szCs w:val="16"/>
              </w:rPr>
            </w:pPr>
            <w:r w:rsidRPr="00732968">
              <w:rPr>
                <w:b/>
                <w:bCs/>
                <w:sz w:val="16"/>
                <w:szCs w:val="16"/>
              </w:rPr>
              <w:t>1 388 820,00</w:t>
            </w:r>
          </w:p>
        </w:tc>
        <w:tc>
          <w:tcPr>
            <w:tcW w:w="2071" w:type="dxa"/>
            <w:tcBorders>
              <w:top w:val="single" w:sz="8" w:space="0" w:color="auto"/>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sz w:val="16"/>
                <w:szCs w:val="16"/>
              </w:rPr>
            </w:pPr>
            <w:r w:rsidRPr="00732968">
              <w:rPr>
                <w:b/>
                <w:bCs/>
                <w:sz w:val="16"/>
                <w:szCs w:val="16"/>
              </w:rPr>
              <w:t>950 945,99</w:t>
            </w:r>
          </w:p>
        </w:tc>
        <w:tc>
          <w:tcPr>
            <w:tcW w:w="3179" w:type="dxa"/>
            <w:tcBorders>
              <w:top w:val="single" w:sz="8" w:space="0" w:color="auto"/>
              <w:left w:val="nil"/>
              <w:bottom w:val="single" w:sz="4" w:space="0" w:color="auto"/>
              <w:right w:val="single" w:sz="8" w:space="0" w:color="auto"/>
            </w:tcBorders>
            <w:shd w:val="clear" w:color="000000" w:fill="FFFFCC"/>
            <w:noWrap/>
            <w:vAlign w:val="bottom"/>
            <w:hideMark/>
          </w:tcPr>
          <w:p w:rsidR="00732968" w:rsidRPr="00732968" w:rsidRDefault="00732968" w:rsidP="00732968">
            <w:pPr>
              <w:jc w:val="right"/>
              <w:rPr>
                <w:b/>
                <w:bCs/>
                <w:sz w:val="16"/>
                <w:szCs w:val="16"/>
              </w:rPr>
            </w:pPr>
            <w:r w:rsidRPr="00732968">
              <w:rPr>
                <w:b/>
                <w:bCs/>
                <w:sz w:val="16"/>
                <w:szCs w:val="16"/>
              </w:rPr>
              <w:t>437 874,01</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 xml:space="preserve">      в том числе:</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 </w:t>
            </w:r>
          </w:p>
        </w:tc>
        <w:tc>
          <w:tcPr>
            <w:tcW w:w="2343"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2071"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источники внутреннего финансирования бюджета</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520</w:t>
            </w:r>
          </w:p>
        </w:tc>
        <w:tc>
          <w:tcPr>
            <w:tcW w:w="239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 xml:space="preserve">       из них:</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2343"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2071"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r>
      <w:tr w:rsidR="00732968" w:rsidRPr="00732968" w:rsidTr="00732968">
        <w:trPr>
          <w:trHeight w:val="300"/>
          <w:jc w:val="center"/>
        </w:trPr>
        <w:tc>
          <w:tcPr>
            <w:tcW w:w="5316" w:type="dxa"/>
            <w:tcBorders>
              <w:top w:val="nil"/>
              <w:left w:val="nil"/>
              <w:bottom w:val="single" w:sz="4" w:space="0" w:color="auto"/>
              <w:right w:val="nil"/>
            </w:tcBorders>
            <w:shd w:val="pct25" w:color="000000" w:fill="auto"/>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single" w:sz="8" w:space="0" w:color="auto"/>
              <w:bottom w:val="single" w:sz="4" w:space="0" w:color="auto"/>
              <w:right w:val="single" w:sz="4" w:space="0" w:color="auto"/>
            </w:tcBorders>
            <w:shd w:val="pct25" w:color="000000" w:fill="auto"/>
            <w:vAlign w:val="bottom"/>
            <w:hideMark/>
          </w:tcPr>
          <w:p w:rsidR="00732968" w:rsidRPr="00732968" w:rsidRDefault="00732968" w:rsidP="00732968">
            <w:pPr>
              <w:jc w:val="center"/>
              <w:rPr>
                <w:sz w:val="16"/>
                <w:szCs w:val="16"/>
              </w:rPr>
            </w:pPr>
            <w:r w:rsidRPr="00732968">
              <w:rPr>
                <w:sz w:val="16"/>
                <w:szCs w:val="16"/>
              </w:rPr>
              <w:t>520</w:t>
            </w:r>
          </w:p>
        </w:tc>
        <w:tc>
          <w:tcPr>
            <w:tcW w:w="2396" w:type="dxa"/>
            <w:gridSpan w:val="4"/>
            <w:tcBorders>
              <w:top w:val="single" w:sz="4" w:space="0" w:color="auto"/>
              <w:left w:val="nil"/>
              <w:bottom w:val="single" w:sz="4" w:space="0" w:color="auto"/>
              <w:right w:val="single" w:sz="4" w:space="0" w:color="auto"/>
            </w:tcBorders>
            <w:shd w:val="pct25" w:color="000000" w:fill="auto"/>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4" w:space="0" w:color="auto"/>
              <w:right w:val="single" w:sz="4" w:space="0" w:color="auto"/>
            </w:tcBorders>
            <w:shd w:val="pct25" w:color="000000" w:fill="auto"/>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4" w:space="0" w:color="auto"/>
              <w:right w:val="single" w:sz="4" w:space="0" w:color="auto"/>
            </w:tcBorders>
            <w:shd w:val="pct25" w:color="000000" w:fill="auto"/>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4" w:space="0" w:color="auto"/>
              <w:right w:val="single" w:sz="8" w:space="0" w:color="auto"/>
            </w:tcBorders>
            <w:shd w:val="pct25" w:color="000000" w:fill="CCFFFF"/>
            <w:noWrap/>
            <w:vAlign w:val="bottom"/>
            <w:hideMark/>
          </w:tcPr>
          <w:p w:rsidR="00732968" w:rsidRPr="00732968" w:rsidRDefault="00732968" w:rsidP="00732968">
            <w:pPr>
              <w:jc w:val="right"/>
              <w:rPr>
                <w:b/>
                <w:bCs/>
                <w:sz w:val="16"/>
                <w:szCs w:val="16"/>
              </w:rPr>
            </w:pPr>
            <w:r w:rsidRPr="00732968">
              <w:rPr>
                <w:b/>
                <w:bCs/>
                <w:sz w:val="16"/>
                <w:szCs w:val="16"/>
              </w:rPr>
              <w:t> </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источники внешнего финансирования бюджета</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620</w:t>
            </w:r>
          </w:p>
        </w:tc>
        <w:tc>
          <w:tcPr>
            <w:tcW w:w="239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0,00</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 xml:space="preserve">       из них:</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2343"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2071" w:type="dxa"/>
            <w:tcBorders>
              <w:top w:val="nil"/>
              <w:left w:val="nil"/>
              <w:bottom w:val="single" w:sz="4" w:space="0" w:color="auto"/>
              <w:right w:val="single" w:sz="4"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 </w:t>
            </w:r>
          </w:p>
        </w:tc>
      </w:tr>
      <w:tr w:rsidR="00732968" w:rsidRPr="00732968" w:rsidTr="00732968">
        <w:trPr>
          <w:trHeight w:val="300"/>
          <w:jc w:val="center"/>
        </w:trPr>
        <w:tc>
          <w:tcPr>
            <w:tcW w:w="5316" w:type="dxa"/>
            <w:tcBorders>
              <w:top w:val="nil"/>
              <w:left w:val="nil"/>
              <w:bottom w:val="single" w:sz="4" w:space="0" w:color="auto"/>
              <w:right w:val="nil"/>
            </w:tcBorders>
            <w:shd w:val="pct25" w:color="000000" w:fill="auto"/>
            <w:vAlign w:val="bottom"/>
            <w:hideMark/>
          </w:tcPr>
          <w:p w:rsidR="00732968" w:rsidRPr="00732968" w:rsidRDefault="00732968" w:rsidP="00732968">
            <w:pPr>
              <w:rPr>
                <w:sz w:val="16"/>
                <w:szCs w:val="16"/>
              </w:rPr>
            </w:pPr>
            <w:r w:rsidRPr="00732968">
              <w:rPr>
                <w:sz w:val="16"/>
                <w:szCs w:val="16"/>
              </w:rPr>
              <w:t> </w:t>
            </w:r>
          </w:p>
        </w:tc>
        <w:tc>
          <w:tcPr>
            <w:tcW w:w="1439" w:type="dxa"/>
            <w:tcBorders>
              <w:top w:val="nil"/>
              <w:left w:val="single" w:sz="8" w:space="0" w:color="auto"/>
              <w:bottom w:val="single" w:sz="4" w:space="0" w:color="auto"/>
              <w:right w:val="single" w:sz="4" w:space="0" w:color="auto"/>
            </w:tcBorders>
            <w:shd w:val="pct25" w:color="000000" w:fill="auto"/>
            <w:vAlign w:val="bottom"/>
            <w:hideMark/>
          </w:tcPr>
          <w:p w:rsidR="00732968" w:rsidRPr="00732968" w:rsidRDefault="00732968" w:rsidP="00732968">
            <w:pPr>
              <w:jc w:val="center"/>
              <w:rPr>
                <w:sz w:val="16"/>
                <w:szCs w:val="16"/>
              </w:rPr>
            </w:pPr>
            <w:r w:rsidRPr="00732968">
              <w:rPr>
                <w:sz w:val="16"/>
                <w:szCs w:val="16"/>
              </w:rPr>
              <w:t>620</w:t>
            </w:r>
          </w:p>
        </w:tc>
        <w:tc>
          <w:tcPr>
            <w:tcW w:w="2396" w:type="dxa"/>
            <w:gridSpan w:val="4"/>
            <w:tcBorders>
              <w:top w:val="single" w:sz="4" w:space="0" w:color="auto"/>
              <w:left w:val="nil"/>
              <w:bottom w:val="single" w:sz="4" w:space="0" w:color="auto"/>
              <w:right w:val="single" w:sz="4" w:space="0" w:color="auto"/>
            </w:tcBorders>
            <w:shd w:val="pct25" w:color="000000" w:fill="auto"/>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4" w:space="0" w:color="auto"/>
              <w:right w:val="single" w:sz="4" w:space="0" w:color="auto"/>
            </w:tcBorders>
            <w:shd w:val="pct25" w:color="000000" w:fill="auto"/>
            <w:noWrap/>
            <w:vAlign w:val="bottom"/>
            <w:hideMark/>
          </w:tcPr>
          <w:p w:rsidR="00732968" w:rsidRPr="00732968" w:rsidRDefault="00732968" w:rsidP="00732968">
            <w:pPr>
              <w:jc w:val="right"/>
              <w:rPr>
                <w:sz w:val="16"/>
                <w:szCs w:val="16"/>
              </w:rPr>
            </w:pPr>
            <w:r w:rsidRPr="00732968">
              <w:rPr>
                <w:sz w:val="16"/>
                <w:szCs w:val="16"/>
              </w:rPr>
              <w:t> </w:t>
            </w:r>
          </w:p>
        </w:tc>
        <w:tc>
          <w:tcPr>
            <w:tcW w:w="2071" w:type="dxa"/>
            <w:tcBorders>
              <w:top w:val="nil"/>
              <w:left w:val="nil"/>
              <w:bottom w:val="single" w:sz="4" w:space="0" w:color="auto"/>
              <w:right w:val="single" w:sz="4" w:space="0" w:color="auto"/>
            </w:tcBorders>
            <w:shd w:val="pct25" w:color="000000" w:fill="auto"/>
            <w:noWrap/>
            <w:vAlign w:val="bottom"/>
            <w:hideMark/>
          </w:tcPr>
          <w:p w:rsidR="00732968" w:rsidRPr="00732968" w:rsidRDefault="00732968" w:rsidP="00732968">
            <w:pPr>
              <w:jc w:val="right"/>
              <w:rPr>
                <w:sz w:val="16"/>
                <w:szCs w:val="16"/>
              </w:rPr>
            </w:pPr>
            <w:r w:rsidRPr="00732968">
              <w:rPr>
                <w:sz w:val="16"/>
                <w:szCs w:val="16"/>
              </w:rPr>
              <w:t> </w:t>
            </w:r>
          </w:p>
        </w:tc>
        <w:tc>
          <w:tcPr>
            <w:tcW w:w="3179" w:type="dxa"/>
            <w:tcBorders>
              <w:top w:val="nil"/>
              <w:left w:val="nil"/>
              <w:bottom w:val="single" w:sz="4" w:space="0" w:color="auto"/>
              <w:right w:val="single" w:sz="8" w:space="0" w:color="auto"/>
            </w:tcBorders>
            <w:shd w:val="pct25" w:color="000000" w:fill="CCFFFF"/>
            <w:noWrap/>
            <w:vAlign w:val="bottom"/>
            <w:hideMark/>
          </w:tcPr>
          <w:p w:rsidR="00732968" w:rsidRPr="00732968" w:rsidRDefault="00732968" w:rsidP="00732968">
            <w:pPr>
              <w:jc w:val="right"/>
              <w:rPr>
                <w:b/>
                <w:bCs/>
                <w:sz w:val="16"/>
                <w:szCs w:val="16"/>
              </w:rPr>
            </w:pPr>
            <w:r w:rsidRPr="00732968">
              <w:rPr>
                <w:b/>
                <w:bCs/>
                <w:sz w:val="16"/>
                <w:szCs w:val="16"/>
              </w:rPr>
              <w:t> </w:t>
            </w:r>
          </w:p>
        </w:tc>
      </w:tr>
      <w:tr w:rsidR="00732968" w:rsidRPr="00732968" w:rsidTr="00732968">
        <w:trPr>
          <w:trHeight w:val="255"/>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rPr>
                <w:sz w:val="16"/>
                <w:szCs w:val="16"/>
              </w:rPr>
            </w:pPr>
            <w:r w:rsidRPr="00732968">
              <w:rPr>
                <w:sz w:val="16"/>
                <w:szCs w:val="16"/>
              </w:rPr>
              <w:t>Изменение остатков средств</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700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sz w:val="16"/>
                <w:szCs w:val="16"/>
              </w:rPr>
            </w:pPr>
            <w:r w:rsidRPr="00732968">
              <w:rPr>
                <w:b/>
                <w:bCs/>
                <w:sz w:val="16"/>
                <w:szCs w:val="16"/>
              </w:rPr>
              <w:t>00001000000000000000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1 388 820,00</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950 945,99</w:t>
            </w:r>
          </w:p>
        </w:tc>
        <w:tc>
          <w:tcPr>
            <w:tcW w:w="3179" w:type="dxa"/>
            <w:tcBorders>
              <w:top w:val="nil"/>
              <w:left w:val="nil"/>
              <w:bottom w:val="single" w:sz="4" w:space="0" w:color="auto"/>
              <w:right w:val="single" w:sz="8"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437 874,01</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ind w:firstLineChars="100" w:firstLine="160"/>
              <w:rPr>
                <w:sz w:val="16"/>
                <w:szCs w:val="16"/>
              </w:rPr>
            </w:pPr>
            <w:r w:rsidRPr="00732968">
              <w:rPr>
                <w:sz w:val="16"/>
                <w:szCs w:val="16"/>
              </w:rPr>
              <w:t>увеличение остатков средств, всего</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710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sz w:val="16"/>
                <w:szCs w:val="16"/>
              </w:rPr>
            </w:pPr>
            <w:r w:rsidRPr="00732968">
              <w:rPr>
                <w:b/>
                <w:bCs/>
                <w:sz w:val="16"/>
                <w:szCs w:val="16"/>
              </w:rPr>
              <w:t>00001000000000000500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-17 336 376,75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938</w:t>
            </w:r>
          </w:p>
        </w:tc>
        <w:tc>
          <w:tcPr>
            <w:tcW w:w="1439" w:type="dxa"/>
            <w:tcBorders>
              <w:top w:val="nil"/>
              <w:left w:val="single" w:sz="8" w:space="0" w:color="auto"/>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710</w:t>
            </w:r>
          </w:p>
        </w:tc>
        <w:tc>
          <w:tcPr>
            <w:tcW w:w="239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732968" w:rsidRPr="00732968" w:rsidRDefault="00732968" w:rsidP="00732968">
            <w:pPr>
              <w:jc w:val="center"/>
              <w:rPr>
                <w:b/>
                <w:bCs/>
                <w:i/>
                <w:iCs/>
                <w:sz w:val="16"/>
                <w:szCs w:val="16"/>
              </w:rPr>
            </w:pPr>
            <w:r w:rsidRPr="00732968">
              <w:rPr>
                <w:b/>
                <w:bCs/>
                <w:i/>
                <w:iCs/>
                <w:sz w:val="16"/>
                <w:szCs w:val="16"/>
              </w:rPr>
              <w:t>93800000000000000000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-17 336 376,75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Увеличение остатков средств бюджетов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710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93801050000000000500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-17 336 376,75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6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Увеличение прочих остатков средств бюджетов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710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93801050200000000500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-17 336 376,75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6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lastRenderedPageBreak/>
              <w:t>Увеличение прочих остатков денежных средств бюджетов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710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93801050201000000510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-17 336 376,75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600"/>
          <w:jc w:val="center"/>
        </w:trPr>
        <w:tc>
          <w:tcPr>
            <w:tcW w:w="5316" w:type="dxa"/>
            <w:tcBorders>
              <w:top w:val="nil"/>
              <w:left w:val="nil"/>
              <w:bottom w:val="single" w:sz="4" w:space="0" w:color="auto"/>
              <w:right w:val="nil"/>
            </w:tcBorders>
            <w:shd w:val="clear" w:color="auto" w:fill="auto"/>
            <w:vAlign w:val="bottom"/>
            <w:hideMark/>
          </w:tcPr>
          <w:p w:rsidR="00732968" w:rsidRPr="00732968" w:rsidRDefault="00732968" w:rsidP="00732968">
            <w:pPr>
              <w:rPr>
                <w:sz w:val="16"/>
                <w:szCs w:val="16"/>
              </w:rPr>
            </w:pPr>
            <w:r w:rsidRPr="00732968">
              <w:rPr>
                <w:sz w:val="16"/>
                <w:szCs w:val="16"/>
              </w:rPr>
              <w:t>Увеличение прочих остатков денежных средств бюджетов сельских поселений</w:t>
            </w:r>
          </w:p>
        </w:tc>
        <w:tc>
          <w:tcPr>
            <w:tcW w:w="1439" w:type="dxa"/>
            <w:tcBorders>
              <w:top w:val="nil"/>
              <w:left w:val="single" w:sz="8" w:space="0" w:color="auto"/>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710</w:t>
            </w:r>
          </w:p>
        </w:tc>
        <w:tc>
          <w:tcPr>
            <w:tcW w:w="2396" w:type="dxa"/>
            <w:gridSpan w:val="4"/>
            <w:tcBorders>
              <w:top w:val="single" w:sz="4" w:space="0" w:color="auto"/>
              <w:left w:val="nil"/>
              <w:bottom w:val="single" w:sz="4"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93801050201100000510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-17 336 376,75</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-3 607 275,21</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C0C0C0"/>
            <w:vAlign w:val="bottom"/>
            <w:hideMark/>
          </w:tcPr>
          <w:p w:rsidR="00732968" w:rsidRPr="00732968" w:rsidRDefault="00732968" w:rsidP="00732968">
            <w:pPr>
              <w:ind w:firstLineChars="100" w:firstLine="160"/>
              <w:rPr>
                <w:sz w:val="16"/>
                <w:szCs w:val="16"/>
              </w:rPr>
            </w:pPr>
            <w:r w:rsidRPr="00732968">
              <w:rPr>
                <w:sz w:val="16"/>
                <w:szCs w:val="16"/>
              </w:rPr>
              <w:t>уменьшение остатков средств, всего</w:t>
            </w:r>
          </w:p>
        </w:tc>
        <w:tc>
          <w:tcPr>
            <w:tcW w:w="1439" w:type="dxa"/>
            <w:tcBorders>
              <w:top w:val="nil"/>
              <w:left w:val="single" w:sz="8" w:space="0" w:color="auto"/>
              <w:bottom w:val="single" w:sz="4" w:space="0" w:color="auto"/>
              <w:right w:val="single" w:sz="4" w:space="0" w:color="auto"/>
            </w:tcBorders>
            <w:shd w:val="clear" w:color="000000" w:fill="C0C0C0"/>
            <w:vAlign w:val="bottom"/>
            <w:hideMark/>
          </w:tcPr>
          <w:p w:rsidR="00732968" w:rsidRPr="00732968" w:rsidRDefault="00732968" w:rsidP="00732968">
            <w:pPr>
              <w:jc w:val="center"/>
              <w:rPr>
                <w:b/>
                <w:bCs/>
                <w:sz w:val="16"/>
                <w:szCs w:val="16"/>
              </w:rPr>
            </w:pPr>
            <w:r w:rsidRPr="00732968">
              <w:rPr>
                <w:b/>
                <w:bCs/>
                <w:sz w:val="16"/>
                <w:szCs w:val="16"/>
              </w:rPr>
              <w:t>720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sz w:val="16"/>
                <w:szCs w:val="16"/>
              </w:rPr>
            </w:pPr>
            <w:r w:rsidRPr="00732968">
              <w:rPr>
                <w:b/>
                <w:bCs/>
                <w:sz w:val="16"/>
                <w:szCs w:val="16"/>
              </w:rPr>
              <w:t>00001000000000000600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18 725 196,75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sz w:val="16"/>
                <w:szCs w:val="16"/>
              </w:rPr>
            </w:pPr>
            <w:r w:rsidRPr="00732968">
              <w:rPr>
                <w:b/>
                <w:bCs/>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FFFFCC"/>
            <w:vAlign w:val="bottom"/>
            <w:hideMark/>
          </w:tcPr>
          <w:p w:rsidR="00732968" w:rsidRPr="00732968" w:rsidRDefault="00732968" w:rsidP="00732968">
            <w:pPr>
              <w:rPr>
                <w:b/>
                <w:bCs/>
                <w:i/>
                <w:iCs/>
                <w:sz w:val="16"/>
                <w:szCs w:val="16"/>
              </w:rPr>
            </w:pPr>
            <w:r w:rsidRPr="00732968">
              <w:rPr>
                <w:b/>
                <w:bCs/>
                <w:i/>
                <w:iCs/>
                <w:sz w:val="16"/>
                <w:szCs w:val="16"/>
              </w:rPr>
              <w:t>938</w:t>
            </w:r>
          </w:p>
        </w:tc>
        <w:tc>
          <w:tcPr>
            <w:tcW w:w="1439" w:type="dxa"/>
            <w:tcBorders>
              <w:top w:val="nil"/>
              <w:left w:val="single" w:sz="8" w:space="0" w:color="auto"/>
              <w:bottom w:val="single" w:sz="4" w:space="0" w:color="auto"/>
              <w:right w:val="single" w:sz="4" w:space="0" w:color="auto"/>
            </w:tcBorders>
            <w:shd w:val="clear" w:color="000000" w:fill="FFFFCC"/>
            <w:vAlign w:val="bottom"/>
            <w:hideMark/>
          </w:tcPr>
          <w:p w:rsidR="00732968" w:rsidRPr="00732968" w:rsidRDefault="00732968" w:rsidP="00732968">
            <w:pPr>
              <w:jc w:val="center"/>
              <w:rPr>
                <w:b/>
                <w:bCs/>
                <w:i/>
                <w:iCs/>
                <w:sz w:val="16"/>
                <w:szCs w:val="16"/>
              </w:rPr>
            </w:pPr>
            <w:r w:rsidRPr="00732968">
              <w:rPr>
                <w:b/>
                <w:bCs/>
                <w:i/>
                <w:iCs/>
                <w:sz w:val="16"/>
                <w:szCs w:val="16"/>
              </w:rPr>
              <w:t>720</w:t>
            </w:r>
          </w:p>
        </w:tc>
        <w:tc>
          <w:tcPr>
            <w:tcW w:w="2396" w:type="dxa"/>
            <w:gridSpan w:val="4"/>
            <w:tcBorders>
              <w:top w:val="single" w:sz="4" w:space="0" w:color="auto"/>
              <w:left w:val="nil"/>
              <w:bottom w:val="single" w:sz="4" w:space="0" w:color="auto"/>
              <w:right w:val="single" w:sz="4" w:space="0" w:color="auto"/>
            </w:tcBorders>
            <w:shd w:val="clear" w:color="000000" w:fill="FFFFCC"/>
            <w:noWrap/>
            <w:vAlign w:val="bottom"/>
            <w:hideMark/>
          </w:tcPr>
          <w:p w:rsidR="00732968" w:rsidRPr="00732968" w:rsidRDefault="00732968" w:rsidP="00732968">
            <w:pPr>
              <w:jc w:val="center"/>
              <w:rPr>
                <w:b/>
                <w:bCs/>
                <w:i/>
                <w:iCs/>
                <w:sz w:val="16"/>
                <w:szCs w:val="16"/>
              </w:rPr>
            </w:pPr>
            <w:r w:rsidRPr="00732968">
              <w:rPr>
                <w:b/>
                <w:bCs/>
                <w:i/>
                <w:iCs/>
                <w:sz w:val="16"/>
                <w:szCs w:val="16"/>
              </w:rPr>
              <w:t>93800000000000000000</w:t>
            </w:r>
          </w:p>
        </w:tc>
        <w:tc>
          <w:tcPr>
            <w:tcW w:w="2343"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18 725 196,75</w:t>
            </w:r>
          </w:p>
        </w:tc>
        <w:tc>
          <w:tcPr>
            <w:tcW w:w="2071" w:type="dxa"/>
            <w:tcBorders>
              <w:top w:val="nil"/>
              <w:left w:val="nil"/>
              <w:bottom w:val="single" w:sz="4" w:space="0" w:color="auto"/>
              <w:right w:val="single" w:sz="4" w:space="0" w:color="auto"/>
            </w:tcBorders>
            <w:shd w:val="clear" w:color="000000" w:fill="FFFFCC"/>
            <w:noWrap/>
            <w:vAlign w:val="bottom"/>
            <w:hideMark/>
          </w:tcPr>
          <w:p w:rsidR="00732968" w:rsidRPr="00732968" w:rsidRDefault="00732968" w:rsidP="00732968">
            <w:pPr>
              <w:jc w:val="right"/>
              <w:rPr>
                <w:b/>
                <w:bCs/>
                <w:i/>
                <w:iCs/>
                <w:sz w:val="16"/>
                <w:szCs w:val="16"/>
              </w:rPr>
            </w:pPr>
            <w:r w:rsidRPr="00732968">
              <w:rPr>
                <w:b/>
                <w:bCs/>
                <w:i/>
                <w:iCs/>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3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Уменьшение остатков средств бюдж</w:t>
            </w:r>
            <w:r w:rsidRPr="00732968">
              <w:rPr>
                <w:b/>
                <w:bCs/>
                <w:i/>
                <w:iCs/>
                <w:sz w:val="16"/>
                <w:szCs w:val="16"/>
              </w:rPr>
              <w:t>е</w:t>
            </w:r>
            <w:r w:rsidRPr="00732968">
              <w:rPr>
                <w:b/>
                <w:bCs/>
                <w:i/>
                <w:iCs/>
                <w:sz w:val="16"/>
                <w:szCs w:val="16"/>
              </w:rPr>
              <w:t>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720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93801050000000000600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18 725 196,75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6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Уменьшение прочих остатков средств бюджетов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720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93801050200000000600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18 725 196,75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600"/>
          <w:jc w:val="center"/>
        </w:trPr>
        <w:tc>
          <w:tcPr>
            <w:tcW w:w="5316" w:type="dxa"/>
            <w:tcBorders>
              <w:top w:val="nil"/>
              <w:left w:val="nil"/>
              <w:bottom w:val="single" w:sz="4" w:space="0" w:color="auto"/>
              <w:right w:val="nil"/>
            </w:tcBorders>
            <w:shd w:val="clear" w:color="000000" w:fill="CCFFCC"/>
            <w:vAlign w:val="bottom"/>
            <w:hideMark/>
          </w:tcPr>
          <w:p w:rsidR="00732968" w:rsidRPr="00732968" w:rsidRDefault="00732968" w:rsidP="00732968">
            <w:pPr>
              <w:rPr>
                <w:b/>
                <w:bCs/>
                <w:i/>
                <w:iCs/>
                <w:sz w:val="16"/>
                <w:szCs w:val="16"/>
              </w:rPr>
            </w:pPr>
            <w:r w:rsidRPr="00732968">
              <w:rPr>
                <w:b/>
                <w:bCs/>
                <w:i/>
                <w:iCs/>
                <w:sz w:val="16"/>
                <w:szCs w:val="16"/>
              </w:rPr>
              <w:t>Уменьшение прочих остатков денежных средств бюджетов</w:t>
            </w:r>
          </w:p>
        </w:tc>
        <w:tc>
          <w:tcPr>
            <w:tcW w:w="1439" w:type="dxa"/>
            <w:tcBorders>
              <w:top w:val="nil"/>
              <w:left w:val="single" w:sz="8" w:space="0" w:color="auto"/>
              <w:bottom w:val="single" w:sz="4" w:space="0" w:color="auto"/>
              <w:right w:val="single" w:sz="4" w:space="0" w:color="auto"/>
            </w:tcBorders>
            <w:shd w:val="clear" w:color="000000" w:fill="CCFFCC"/>
            <w:vAlign w:val="bottom"/>
            <w:hideMark/>
          </w:tcPr>
          <w:p w:rsidR="00732968" w:rsidRPr="00732968" w:rsidRDefault="00732968" w:rsidP="00732968">
            <w:pPr>
              <w:jc w:val="center"/>
              <w:rPr>
                <w:b/>
                <w:bCs/>
                <w:i/>
                <w:iCs/>
                <w:sz w:val="16"/>
                <w:szCs w:val="16"/>
              </w:rPr>
            </w:pPr>
            <w:r w:rsidRPr="00732968">
              <w:rPr>
                <w:b/>
                <w:bCs/>
                <w:i/>
                <w:iCs/>
                <w:sz w:val="16"/>
                <w:szCs w:val="16"/>
              </w:rPr>
              <w:t>720</w:t>
            </w:r>
          </w:p>
        </w:tc>
        <w:tc>
          <w:tcPr>
            <w:tcW w:w="2396" w:type="dxa"/>
            <w:gridSpan w:val="4"/>
            <w:tcBorders>
              <w:top w:val="single" w:sz="4" w:space="0" w:color="auto"/>
              <w:left w:val="nil"/>
              <w:bottom w:val="single" w:sz="4" w:space="0" w:color="auto"/>
              <w:right w:val="single" w:sz="4" w:space="0" w:color="auto"/>
            </w:tcBorders>
            <w:shd w:val="clear" w:color="000000" w:fill="CCFFCC"/>
            <w:noWrap/>
            <w:vAlign w:val="bottom"/>
            <w:hideMark/>
          </w:tcPr>
          <w:p w:rsidR="00732968" w:rsidRPr="00732968" w:rsidRDefault="00732968" w:rsidP="00732968">
            <w:pPr>
              <w:jc w:val="center"/>
              <w:rPr>
                <w:b/>
                <w:bCs/>
                <w:i/>
                <w:iCs/>
                <w:sz w:val="16"/>
                <w:szCs w:val="16"/>
              </w:rPr>
            </w:pPr>
            <w:r w:rsidRPr="00732968">
              <w:rPr>
                <w:b/>
                <w:bCs/>
                <w:i/>
                <w:iCs/>
                <w:sz w:val="16"/>
                <w:szCs w:val="16"/>
              </w:rPr>
              <w:t>93801050201000000610</w:t>
            </w:r>
          </w:p>
        </w:tc>
        <w:tc>
          <w:tcPr>
            <w:tcW w:w="2343"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18 725 196,75</w:t>
            </w:r>
          </w:p>
        </w:tc>
        <w:tc>
          <w:tcPr>
            <w:tcW w:w="2071" w:type="dxa"/>
            <w:tcBorders>
              <w:top w:val="nil"/>
              <w:left w:val="nil"/>
              <w:bottom w:val="single" w:sz="4" w:space="0" w:color="auto"/>
              <w:right w:val="single" w:sz="4" w:space="0" w:color="auto"/>
            </w:tcBorders>
            <w:shd w:val="clear" w:color="000000" w:fill="CCFFCC"/>
            <w:noWrap/>
            <w:vAlign w:val="bottom"/>
            <w:hideMark/>
          </w:tcPr>
          <w:p w:rsidR="00732968" w:rsidRPr="00732968" w:rsidRDefault="00732968" w:rsidP="00732968">
            <w:pPr>
              <w:jc w:val="right"/>
              <w:rPr>
                <w:b/>
                <w:bCs/>
                <w:i/>
                <w:iCs/>
                <w:sz w:val="16"/>
                <w:szCs w:val="16"/>
              </w:rPr>
            </w:pPr>
            <w:r w:rsidRPr="00732968">
              <w:rPr>
                <w:b/>
                <w:bCs/>
                <w:i/>
                <w:iCs/>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i/>
                <w:iCs/>
                <w:sz w:val="16"/>
                <w:szCs w:val="16"/>
              </w:rPr>
            </w:pPr>
            <w:r w:rsidRPr="00732968">
              <w:rPr>
                <w:b/>
                <w:bCs/>
                <w:i/>
                <w:iCs/>
                <w:sz w:val="16"/>
                <w:szCs w:val="16"/>
              </w:rPr>
              <w:t>х</w:t>
            </w:r>
          </w:p>
        </w:tc>
      </w:tr>
      <w:tr w:rsidR="00732968" w:rsidRPr="00732968" w:rsidTr="00732968">
        <w:trPr>
          <w:trHeight w:val="711"/>
          <w:jc w:val="center"/>
        </w:trPr>
        <w:tc>
          <w:tcPr>
            <w:tcW w:w="5316" w:type="dxa"/>
            <w:tcBorders>
              <w:top w:val="nil"/>
              <w:left w:val="nil"/>
              <w:bottom w:val="single" w:sz="4" w:space="0" w:color="auto"/>
              <w:right w:val="nil"/>
            </w:tcBorders>
            <w:shd w:val="clear" w:color="auto" w:fill="auto"/>
            <w:vAlign w:val="bottom"/>
            <w:hideMark/>
          </w:tcPr>
          <w:p w:rsidR="00732968" w:rsidRPr="00732968" w:rsidRDefault="00732968" w:rsidP="00732968">
            <w:pPr>
              <w:rPr>
                <w:sz w:val="16"/>
                <w:szCs w:val="16"/>
              </w:rPr>
            </w:pPr>
            <w:r w:rsidRPr="00732968">
              <w:rPr>
                <w:sz w:val="16"/>
                <w:szCs w:val="16"/>
              </w:rPr>
              <w:t>Уменьшение прочих остатков денежных средств бюджетов сельских поселений</w:t>
            </w:r>
          </w:p>
        </w:tc>
        <w:tc>
          <w:tcPr>
            <w:tcW w:w="1439" w:type="dxa"/>
            <w:tcBorders>
              <w:top w:val="nil"/>
              <w:left w:val="single" w:sz="8" w:space="0" w:color="auto"/>
              <w:bottom w:val="single" w:sz="4"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720</w:t>
            </w:r>
          </w:p>
        </w:tc>
        <w:tc>
          <w:tcPr>
            <w:tcW w:w="2396" w:type="dxa"/>
            <w:gridSpan w:val="4"/>
            <w:tcBorders>
              <w:top w:val="single" w:sz="4" w:space="0" w:color="auto"/>
              <w:left w:val="nil"/>
              <w:bottom w:val="single" w:sz="4"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93801050201100000610</w:t>
            </w:r>
          </w:p>
        </w:tc>
        <w:tc>
          <w:tcPr>
            <w:tcW w:w="2343"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18 725 196,75</w:t>
            </w:r>
          </w:p>
        </w:tc>
        <w:tc>
          <w:tcPr>
            <w:tcW w:w="2071" w:type="dxa"/>
            <w:tcBorders>
              <w:top w:val="nil"/>
              <w:left w:val="nil"/>
              <w:bottom w:val="single" w:sz="4" w:space="0" w:color="auto"/>
              <w:right w:val="single" w:sz="4" w:space="0" w:color="auto"/>
            </w:tcBorders>
            <w:shd w:val="clear" w:color="auto" w:fill="auto"/>
            <w:noWrap/>
            <w:vAlign w:val="bottom"/>
            <w:hideMark/>
          </w:tcPr>
          <w:p w:rsidR="00732968" w:rsidRPr="00732968" w:rsidRDefault="00732968" w:rsidP="00732968">
            <w:pPr>
              <w:jc w:val="right"/>
              <w:rPr>
                <w:sz w:val="16"/>
                <w:szCs w:val="16"/>
              </w:rPr>
            </w:pPr>
            <w:r w:rsidRPr="00732968">
              <w:rPr>
                <w:sz w:val="16"/>
                <w:szCs w:val="16"/>
              </w:rPr>
              <w:t>4 558 221,20</w:t>
            </w:r>
          </w:p>
        </w:tc>
        <w:tc>
          <w:tcPr>
            <w:tcW w:w="3179" w:type="dxa"/>
            <w:tcBorders>
              <w:top w:val="nil"/>
              <w:left w:val="nil"/>
              <w:bottom w:val="single" w:sz="4" w:space="0" w:color="auto"/>
              <w:right w:val="single" w:sz="8" w:space="0" w:color="auto"/>
            </w:tcBorders>
            <w:shd w:val="clear" w:color="000000" w:fill="C0C0C0"/>
            <w:noWrap/>
            <w:vAlign w:val="bottom"/>
            <w:hideMark/>
          </w:tcPr>
          <w:p w:rsidR="00732968" w:rsidRPr="00732968" w:rsidRDefault="00732968" w:rsidP="00732968">
            <w:pPr>
              <w:jc w:val="center"/>
              <w:rPr>
                <w:b/>
                <w:bCs/>
                <w:sz w:val="16"/>
                <w:szCs w:val="16"/>
              </w:rPr>
            </w:pPr>
            <w:r w:rsidRPr="00732968">
              <w:rPr>
                <w:b/>
                <w:bCs/>
                <w:sz w:val="16"/>
                <w:szCs w:val="16"/>
              </w:rPr>
              <w:t>х</w:t>
            </w:r>
          </w:p>
        </w:tc>
      </w:tr>
      <w:tr w:rsidR="00732968" w:rsidRPr="00732968" w:rsidTr="00732968">
        <w:trPr>
          <w:trHeight w:val="97"/>
          <w:jc w:val="center"/>
        </w:trPr>
        <w:tc>
          <w:tcPr>
            <w:tcW w:w="5316"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1439" w:type="dxa"/>
            <w:tcBorders>
              <w:top w:val="nil"/>
              <w:left w:val="single" w:sz="8" w:space="0" w:color="auto"/>
              <w:bottom w:val="single" w:sz="8" w:space="0" w:color="auto"/>
              <w:right w:val="single" w:sz="4" w:space="0" w:color="auto"/>
            </w:tcBorders>
            <w:shd w:val="clear" w:color="auto" w:fill="auto"/>
            <w:vAlign w:val="bottom"/>
            <w:hideMark/>
          </w:tcPr>
          <w:p w:rsidR="00732968" w:rsidRPr="00732968" w:rsidRDefault="00732968" w:rsidP="00732968">
            <w:pPr>
              <w:jc w:val="center"/>
              <w:rPr>
                <w:sz w:val="16"/>
                <w:szCs w:val="16"/>
              </w:rPr>
            </w:pPr>
            <w:r w:rsidRPr="00732968">
              <w:rPr>
                <w:sz w:val="16"/>
                <w:szCs w:val="16"/>
              </w:rPr>
              <w:t> </w:t>
            </w:r>
          </w:p>
        </w:tc>
        <w:tc>
          <w:tcPr>
            <w:tcW w:w="2396" w:type="dxa"/>
            <w:gridSpan w:val="4"/>
            <w:tcBorders>
              <w:top w:val="single" w:sz="4" w:space="0" w:color="auto"/>
              <w:left w:val="nil"/>
              <w:bottom w:val="single" w:sz="8" w:space="0" w:color="auto"/>
              <w:right w:val="nil"/>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c>
          <w:tcPr>
            <w:tcW w:w="2343"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c>
          <w:tcPr>
            <w:tcW w:w="2071" w:type="dxa"/>
            <w:tcBorders>
              <w:top w:val="nil"/>
              <w:left w:val="nil"/>
              <w:bottom w:val="single" w:sz="8" w:space="0" w:color="auto"/>
              <w:right w:val="single" w:sz="4"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c>
          <w:tcPr>
            <w:tcW w:w="3179" w:type="dxa"/>
            <w:tcBorders>
              <w:top w:val="nil"/>
              <w:left w:val="nil"/>
              <w:bottom w:val="single" w:sz="8" w:space="0" w:color="auto"/>
              <w:right w:val="single" w:sz="8" w:space="0" w:color="auto"/>
            </w:tcBorders>
            <w:shd w:val="clear" w:color="auto" w:fill="auto"/>
            <w:noWrap/>
            <w:vAlign w:val="bottom"/>
            <w:hideMark/>
          </w:tcPr>
          <w:p w:rsidR="00732968" w:rsidRPr="00732968" w:rsidRDefault="00732968" w:rsidP="00732968">
            <w:pPr>
              <w:jc w:val="center"/>
              <w:rPr>
                <w:sz w:val="16"/>
                <w:szCs w:val="16"/>
              </w:rPr>
            </w:pPr>
            <w:r w:rsidRPr="00732968">
              <w:rPr>
                <w:sz w:val="16"/>
                <w:szCs w:val="16"/>
              </w:rPr>
              <w:t> </w:t>
            </w:r>
          </w:p>
        </w:tc>
      </w:tr>
      <w:tr w:rsidR="00732968" w:rsidRPr="00732968" w:rsidTr="00732968">
        <w:trPr>
          <w:trHeight w:val="199"/>
          <w:jc w:val="center"/>
        </w:trPr>
        <w:tc>
          <w:tcPr>
            <w:tcW w:w="5316" w:type="dxa"/>
            <w:tcBorders>
              <w:top w:val="nil"/>
              <w:left w:val="nil"/>
              <w:bottom w:val="nil"/>
              <w:right w:val="nil"/>
            </w:tcBorders>
            <w:shd w:val="clear" w:color="auto" w:fill="auto"/>
            <w:vAlign w:val="bottom"/>
            <w:hideMark/>
          </w:tcPr>
          <w:p w:rsidR="00732968" w:rsidRPr="00732968" w:rsidRDefault="00732968" w:rsidP="00732968">
            <w:pPr>
              <w:rPr>
                <w:sz w:val="16"/>
                <w:szCs w:val="16"/>
              </w:rPr>
            </w:pPr>
          </w:p>
        </w:tc>
        <w:tc>
          <w:tcPr>
            <w:tcW w:w="1439" w:type="dxa"/>
            <w:tcBorders>
              <w:top w:val="nil"/>
              <w:left w:val="nil"/>
              <w:bottom w:val="nil"/>
              <w:right w:val="nil"/>
            </w:tcBorders>
            <w:shd w:val="clear" w:color="auto" w:fill="auto"/>
            <w:vAlign w:val="bottom"/>
            <w:hideMark/>
          </w:tcPr>
          <w:p w:rsidR="00732968" w:rsidRPr="00732968" w:rsidRDefault="00732968" w:rsidP="00732968">
            <w:pPr>
              <w:jc w:val="center"/>
              <w:rPr>
                <w:sz w:val="16"/>
                <w:szCs w:val="16"/>
              </w:rPr>
            </w:pPr>
          </w:p>
        </w:tc>
        <w:tc>
          <w:tcPr>
            <w:tcW w:w="86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764"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88"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77"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343"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2071"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c>
          <w:tcPr>
            <w:tcW w:w="3179" w:type="dxa"/>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r>
    </w:tbl>
    <w:p w:rsidR="00D7330F" w:rsidRPr="00732968" w:rsidRDefault="00D7330F" w:rsidP="00D7330F">
      <w:pPr>
        <w:spacing w:line="240" w:lineRule="exact"/>
        <w:rPr>
          <w:b/>
          <w:sz w:val="16"/>
          <w:szCs w:val="16"/>
        </w:rPr>
      </w:pPr>
    </w:p>
    <w:tbl>
      <w:tblPr>
        <w:tblW w:w="9600" w:type="dxa"/>
        <w:tblInd w:w="93" w:type="dxa"/>
        <w:tblLook w:val="04A0"/>
      </w:tblPr>
      <w:tblGrid>
        <w:gridCol w:w="8375"/>
        <w:gridCol w:w="222"/>
        <w:gridCol w:w="222"/>
        <w:gridCol w:w="222"/>
        <w:gridCol w:w="839"/>
        <w:gridCol w:w="222"/>
        <w:gridCol w:w="222"/>
      </w:tblGrid>
      <w:tr w:rsidR="00732968" w:rsidRPr="00732968" w:rsidTr="00732968">
        <w:trPr>
          <w:trHeight w:val="975"/>
        </w:trPr>
        <w:tc>
          <w:tcPr>
            <w:tcW w:w="9600" w:type="dxa"/>
            <w:gridSpan w:val="7"/>
            <w:tcBorders>
              <w:top w:val="nil"/>
              <w:left w:val="nil"/>
              <w:bottom w:val="nil"/>
              <w:right w:val="nil"/>
            </w:tcBorders>
            <w:shd w:val="clear" w:color="auto" w:fill="auto"/>
            <w:vAlign w:val="bottom"/>
            <w:hideMark/>
          </w:tcPr>
          <w:p w:rsidR="00732968" w:rsidRPr="00732968" w:rsidRDefault="00732968" w:rsidP="00732968">
            <w:pPr>
              <w:jc w:val="center"/>
              <w:rPr>
                <w:b/>
                <w:bCs/>
                <w:sz w:val="16"/>
                <w:szCs w:val="16"/>
              </w:rPr>
            </w:pPr>
            <w:r w:rsidRPr="00732968">
              <w:rPr>
                <w:b/>
                <w:bCs/>
                <w:sz w:val="16"/>
                <w:szCs w:val="16"/>
              </w:rPr>
              <w:t>Сведения о численности муниципальных служащих органа местного самоуправления, работников муниципальных учреждений и факт</w:t>
            </w:r>
            <w:r w:rsidRPr="00732968">
              <w:rPr>
                <w:b/>
                <w:bCs/>
                <w:sz w:val="16"/>
                <w:szCs w:val="16"/>
              </w:rPr>
              <w:t>и</w:t>
            </w:r>
            <w:r w:rsidRPr="00732968">
              <w:rPr>
                <w:b/>
                <w:bCs/>
                <w:sz w:val="16"/>
                <w:szCs w:val="16"/>
              </w:rPr>
              <w:t>ческие расходы на оплату их труда по состоянию на 01 апреля 2023 года</w:t>
            </w:r>
          </w:p>
        </w:tc>
      </w:tr>
      <w:tr w:rsidR="00732968" w:rsidRPr="00732968" w:rsidTr="00732968">
        <w:trPr>
          <w:trHeight w:val="255"/>
        </w:trPr>
        <w:tc>
          <w:tcPr>
            <w:tcW w:w="9600" w:type="dxa"/>
            <w:gridSpan w:val="7"/>
            <w:tcBorders>
              <w:top w:val="nil"/>
              <w:left w:val="nil"/>
              <w:bottom w:val="nil"/>
              <w:right w:val="nil"/>
            </w:tcBorders>
            <w:shd w:val="clear" w:color="auto" w:fill="auto"/>
            <w:noWrap/>
            <w:vAlign w:val="bottom"/>
            <w:hideMark/>
          </w:tcPr>
          <w:p w:rsidR="00732968" w:rsidRPr="00732968" w:rsidRDefault="00732968" w:rsidP="00732968">
            <w:pPr>
              <w:jc w:val="center"/>
              <w:rPr>
                <w:sz w:val="16"/>
                <w:szCs w:val="16"/>
              </w:rPr>
            </w:pPr>
          </w:p>
        </w:tc>
      </w:tr>
      <w:tr w:rsidR="00732968" w:rsidRPr="00732968" w:rsidTr="00732968">
        <w:trPr>
          <w:trHeight w:val="255"/>
        </w:trPr>
        <w:tc>
          <w:tcPr>
            <w:tcW w:w="8375"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 xml:space="preserve">Численность (средняя) муниципальных служащих (чел.)              </w:t>
            </w:r>
          </w:p>
        </w:tc>
        <w:tc>
          <w:tcPr>
            <w:tcW w:w="7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3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5</w:t>
            </w: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r>
      <w:tr w:rsidR="00732968" w:rsidRPr="00732968" w:rsidTr="00732968">
        <w:trPr>
          <w:trHeight w:val="255"/>
        </w:trPr>
        <w:tc>
          <w:tcPr>
            <w:tcW w:w="8375"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 xml:space="preserve">Расходы на оплату труда (тыс. рублей)                      </w:t>
            </w:r>
          </w:p>
        </w:tc>
        <w:tc>
          <w:tcPr>
            <w:tcW w:w="7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3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344,3</w:t>
            </w: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r>
      <w:tr w:rsidR="00732968" w:rsidRPr="00732968" w:rsidTr="00732968">
        <w:trPr>
          <w:trHeight w:val="255"/>
        </w:trPr>
        <w:tc>
          <w:tcPr>
            <w:tcW w:w="8375"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39"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r>
      <w:tr w:rsidR="00732968" w:rsidRPr="00732968" w:rsidTr="00732968">
        <w:trPr>
          <w:trHeight w:val="255"/>
        </w:trPr>
        <w:tc>
          <w:tcPr>
            <w:tcW w:w="8375"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 xml:space="preserve">Численность (средняя) работников (чел.)        </w:t>
            </w:r>
          </w:p>
        </w:tc>
        <w:tc>
          <w:tcPr>
            <w:tcW w:w="7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3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4,6</w:t>
            </w: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r>
      <w:tr w:rsidR="00732968" w:rsidRPr="00732968" w:rsidTr="00732968">
        <w:trPr>
          <w:trHeight w:val="255"/>
        </w:trPr>
        <w:tc>
          <w:tcPr>
            <w:tcW w:w="8375"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r w:rsidRPr="00732968">
              <w:rPr>
                <w:sz w:val="16"/>
                <w:szCs w:val="16"/>
              </w:rPr>
              <w:t xml:space="preserve">Расходы на оплату труда (тыс. рублей)                      </w:t>
            </w:r>
          </w:p>
        </w:tc>
        <w:tc>
          <w:tcPr>
            <w:tcW w:w="78"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839" w:type="dxa"/>
            <w:tcBorders>
              <w:top w:val="nil"/>
              <w:left w:val="nil"/>
              <w:bottom w:val="nil"/>
              <w:right w:val="nil"/>
            </w:tcBorders>
            <w:shd w:val="clear" w:color="auto" w:fill="auto"/>
            <w:noWrap/>
            <w:vAlign w:val="bottom"/>
            <w:hideMark/>
          </w:tcPr>
          <w:p w:rsidR="00732968" w:rsidRPr="00732968" w:rsidRDefault="00732968" w:rsidP="00732968">
            <w:pPr>
              <w:jc w:val="right"/>
              <w:rPr>
                <w:sz w:val="16"/>
                <w:szCs w:val="16"/>
              </w:rPr>
            </w:pPr>
            <w:r w:rsidRPr="00732968">
              <w:rPr>
                <w:sz w:val="16"/>
                <w:szCs w:val="16"/>
              </w:rPr>
              <w:t>282,4</w:t>
            </w: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c>
          <w:tcPr>
            <w:tcW w:w="77" w:type="dxa"/>
            <w:tcBorders>
              <w:top w:val="nil"/>
              <w:left w:val="nil"/>
              <w:bottom w:val="nil"/>
              <w:right w:val="nil"/>
            </w:tcBorders>
            <w:shd w:val="clear" w:color="auto" w:fill="auto"/>
            <w:noWrap/>
            <w:vAlign w:val="bottom"/>
            <w:hideMark/>
          </w:tcPr>
          <w:p w:rsidR="00732968" w:rsidRPr="00732968" w:rsidRDefault="00732968" w:rsidP="00732968">
            <w:pPr>
              <w:rPr>
                <w:sz w:val="16"/>
                <w:szCs w:val="16"/>
              </w:rPr>
            </w:pPr>
          </w:p>
        </w:tc>
      </w:tr>
    </w:tbl>
    <w:p w:rsidR="00574BF2" w:rsidRDefault="00574BF2" w:rsidP="00574BF2">
      <w:pPr>
        <w:pBdr>
          <w:bottom w:val="single" w:sz="12" w:space="1" w:color="auto"/>
        </w:pBdr>
        <w:shd w:val="clear" w:color="auto" w:fill="FFFFFF"/>
        <w:tabs>
          <w:tab w:val="left" w:pos="11520"/>
          <w:tab w:val="right" w:pos="14569"/>
        </w:tabs>
        <w:spacing w:line="240" w:lineRule="exact"/>
        <w:rPr>
          <w:b/>
          <w:color w:val="000000"/>
          <w:sz w:val="16"/>
          <w:szCs w:val="16"/>
          <w:u w:val="single"/>
        </w:rPr>
      </w:pPr>
    </w:p>
    <w:p w:rsidR="00A11E46" w:rsidRPr="00393C02" w:rsidRDefault="00A11E46" w:rsidP="00A11E46">
      <w:pPr>
        <w:jc w:val="center"/>
        <w:rPr>
          <w:b/>
          <w:sz w:val="16"/>
          <w:szCs w:val="16"/>
        </w:rPr>
      </w:pPr>
      <w:r w:rsidRPr="00393C02">
        <w:rPr>
          <w:b/>
          <w:sz w:val="16"/>
          <w:szCs w:val="16"/>
        </w:rPr>
        <w:t>АДМИНИСТРАЦИЯ БОРОВЁНКОВСКОГО СЕЛЬСКОГО ПОСЕЛЕНИЯ</w:t>
      </w:r>
    </w:p>
    <w:p w:rsidR="00A11E46" w:rsidRPr="005B6C7A" w:rsidRDefault="00A11E46" w:rsidP="00A11E46">
      <w:pPr>
        <w:spacing w:line="240" w:lineRule="exact"/>
        <w:jc w:val="center"/>
        <w:rPr>
          <w:b/>
          <w:sz w:val="16"/>
          <w:szCs w:val="16"/>
        </w:rPr>
      </w:pPr>
      <w:r w:rsidRPr="00393C02">
        <w:rPr>
          <w:b/>
          <w:sz w:val="16"/>
          <w:szCs w:val="16"/>
        </w:rPr>
        <w:t>П О С Т А Н О В Л Е Н И Е</w:t>
      </w:r>
    </w:p>
    <w:p w:rsidR="00A11E46" w:rsidRPr="00A11E46" w:rsidRDefault="00A11E46" w:rsidP="00A11E46">
      <w:pPr>
        <w:spacing w:line="240" w:lineRule="exact"/>
        <w:jc w:val="center"/>
        <w:rPr>
          <w:b/>
          <w:sz w:val="16"/>
          <w:szCs w:val="16"/>
        </w:rPr>
      </w:pPr>
      <w:r w:rsidRPr="00A11E46">
        <w:rPr>
          <w:b/>
          <w:sz w:val="16"/>
          <w:szCs w:val="16"/>
        </w:rPr>
        <w:t>от 11.04.2023 № 39</w:t>
      </w:r>
    </w:p>
    <w:p w:rsidR="00A11E46" w:rsidRPr="00E61FF4" w:rsidRDefault="00A11E46" w:rsidP="00A11E46">
      <w:pPr>
        <w:spacing w:line="240" w:lineRule="exact"/>
        <w:jc w:val="center"/>
        <w:rPr>
          <w:b/>
          <w:sz w:val="16"/>
          <w:szCs w:val="16"/>
        </w:rPr>
      </w:pPr>
      <w:r w:rsidRPr="00E61FF4">
        <w:rPr>
          <w:b/>
          <w:sz w:val="16"/>
          <w:szCs w:val="16"/>
        </w:rPr>
        <w:t>О внесении изменений в Порядок</w:t>
      </w:r>
      <w:r>
        <w:rPr>
          <w:b/>
          <w:sz w:val="16"/>
          <w:szCs w:val="16"/>
        </w:rPr>
        <w:t xml:space="preserve"> </w:t>
      </w:r>
      <w:r w:rsidRPr="00E61FF4">
        <w:rPr>
          <w:b/>
          <w:sz w:val="16"/>
          <w:szCs w:val="16"/>
        </w:rPr>
        <w:t>оказания консультативной информационной поддержки  субъектам малого и среднего</w:t>
      </w:r>
    </w:p>
    <w:p w:rsidR="00A11E46" w:rsidRPr="00A11E46" w:rsidRDefault="00A11E46" w:rsidP="00A11E46">
      <w:pPr>
        <w:spacing w:line="240" w:lineRule="exact"/>
        <w:jc w:val="center"/>
        <w:rPr>
          <w:b/>
          <w:sz w:val="16"/>
          <w:szCs w:val="16"/>
        </w:rPr>
      </w:pPr>
      <w:r>
        <w:rPr>
          <w:b/>
          <w:sz w:val="16"/>
          <w:szCs w:val="16"/>
        </w:rPr>
        <w:t>п</w:t>
      </w:r>
      <w:r w:rsidRPr="00E61FF4">
        <w:rPr>
          <w:b/>
          <w:sz w:val="16"/>
          <w:szCs w:val="16"/>
        </w:rPr>
        <w:t>редпринимательства</w:t>
      </w:r>
      <w:r>
        <w:rPr>
          <w:b/>
          <w:sz w:val="16"/>
          <w:szCs w:val="16"/>
        </w:rPr>
        <w:t xml:space="preserve"> </w:t>
      </w:r>
      <w:r w:rsidRPr="00E61FF4">
        <w:rPr>
          <w:b/>
          <w:sz w:val="16"/>
          <w:szCs w:val="16"/>
        </w:rPr>
        <w:t xml:space="preserve">на территории </w:t>
      </w:r>
      <w:r w:rsidRPr="00E61FF4">
        <w:rPr>
          <w:b/>
          <w:bCs/>
          <w:color w:val="000000"/>
          <w:spacing w:val="-2"/>
          <w:sz w:val="16"/>
          <w:szCs w:val="16"/>
        </w:rPr>
        <w:t>Боровёнковского сельского поселения</w:t>
      </w:r>
    </w:p>
    <w:p w:rsidR="00A11E46" w:rsidRDefault="00A11E46" w:rsidP="00574BF2">
      <w:pPr>
        <w:shd w:val="clear" w:color="auto" w:fill="FFFFFF"/>
        <w:tabs>
          <w:tab w:val="left" w:pos="11520"/>
          <w:tab w:val="right" w:pos="14569"/>
        </w:tabs>
        <w:spacing w:line="240" w:lineRule="exact"/>
        <w:rPr>
          <w:b/>
          <w:color w:val="000000"/>
          <w:sz w:val="16"/>
          <w:szCs w:val="16"/>
          <w:u w:val="single"/>
        </w:rPr>
      </w:pPr>
    </w:p>
    <w:p w:rsidR="00A11E46" w:rsidRPr="00E61FF4" w:rsidRDefault="00A11E46" w:rsidP="00A11E46">
      <w:pPr>
        <w:ind w:firstLine="539"/>
        <w:jc w:val="both"/>
        <w:rPr>
          <w:sz w:val="16"/>
          <w:szCs w:val="16"/>
        </w:rPr>
      </w:pPr>
      <w:r w:rsidRPr="00E61FF4">
        <w:rPr>
          <w:sz w:val="16"/>
          <w:szCs w:val="16"/>
        </w:rPr>
        <w:t>В  соответствии  с Федеральным законом от 24.07.2007 № 209-ФЗ «О развитии малого и среднего предпринимательства   в   Российской   Фед</w:t>
      </w:r>
      <w:r w:rsidRPr="00E61FF4">
        <w:rPr>
          <w:sz w:val="16"/>
          <w:szCs w:val="16"/>
        </w:rPr>
        <w:t>е</w:t>
      </w:r>
      <w:r w:rsidRPr="00E61FF4">
        <w:rPr>
          <w:sz w:val="16"/>
          <w:szCs w:val="16"/>
        </w:rPr>
        <w:t>рации»,   и по результатам рассмотрения протеста  прокуратуры Окуловского района от 27.03.2023    № 7-02-2023/Прдп186-23-20490013 на постановл</w:t>
      </w:r>
      <w:r w:rsidRPr="00E61FF4">
        <w:rPr>
          <w:sz w:val="16"/>
          <w:szCs w:val="16"/>
        </w:rPr>
        <w:t>е</w:t>
      </w:r>
      <w:r w:rsidRPr="00E61FF4">
        <w:rPr>
          <w:sz w:val="16"/>
          <w:szCs w:val="16"/>
        </w:rPr>
        <w:t xml:space="preserve">ние администрации Боровёнковского сельского поселения от 16.07.2021 № 96  Администрация Боровёнковского сельского поселения </w:t>
      </w:r>
    </w:p>
    <w:p w:rsidR="00A11E46" w:rsidRPr="00E61FF4" w:rsidRDefault="00A11E46" w:rsidP="00A11E46">
      <w:pPr>
        <w:ind w:firstLine="539"/>
        <w:jc w:val="both"/>
        <w:rPr>
          <w:b/>
          <w:sz w:val="16"/>
          <w:szCs w:val="16"/>
        </w:rPr>
      </w:pPr>
      <w:r w:rsidRPr="00E61FF4">
        <w:rPr>
          <w:b/>
          <w:sz w:val="16"/>
          <w:szCs w:val="16"/>
        </w:rPr>
        <w:t>ПОСТАНОВЛЯЕТ</w:t>
      </w:r>
    </w:p>
    <w:p w:rsidR="00A11E46" w:rsidRPr="00E61FF4" w:rsidRDefault="00A11E46" w:rsidP="00A11E46">
      <w:pPr>
        <w:jc w:val="both"/>
        <w:rPr>
          <w:sz w:val="16"/>
          <w:szCs w:val="16"/>
        </w:rPr>
      </w:pPr>
      <w:r w:rsidRPr="00E61FF4">
        <w:rPr>
          <w:sz w:val="16"/>
          <w:szCs w:val="16"/>
        </w:rPr>
        <w:t>1. Удовлетворить протест прокуратуры Окуловского района от 27.03.2023    № 7-02-2023/Прдп186-23-20490013 на постановление администрации Бор</w:t>
      </w:r>
      <w:r w:rsidRPr="00E61FF4">
        <w:rPr>
          <w:sz w:val="16"/>
          <w:szCs w:val="16"/>
        </w:rPr>
        <w:t>о</w:t>
      </w:r>
      <w:r w:rsidRPr="00E61FF4">
        <w:rPr>
          <w:sz w:val="16"/>
          <w:szCs w:val="16"/>
        </w:rPr>
        <w:t>вёнковского сельского поселения от 16.07.2021 № 96  «Об утверждении порядка оказания консультационной и организационной поддержки субъектам малого и среднего предпринимательства на территории Боровёнковского сельского поселения»</w:t>
      </w:r>
    </w:p>
    <w:p w:rsidR="00A11E46" w:rsidRPr="00E61FF4" w:rsidRDefault="00A11E46" w:rsidP="00A11E46">
      <w:pPr>
        <w:jc w:val="both"/>
        <w:rPr>
          <w:sz w:val="16"/>
          <w:szCs w:val="16"/>
        </w:rPr>
      </w:pPr>
      <w:r w:rsidRPr="00E61FF4">
        <w:rPr>
          <w:sz w:val="16"/>
          <w:szCs w:val="16"/>
        </w:rPr>
        <w:t>2. Внести в порядок оказания консультативной и информационной  поддержки субъектам малого и среднего предпринимательства на территории Бор</w:t>
      </w:r>
      <w:r w:rsidRPr="00E61FF4">
        <w:rPr>
          <w:sz w:val="16"/>
          <w:szCs w:val="16"/>
        </w:rPr>
        <w:t>о</w:t>
      </w:r>
      <w:r w:rsidRPr="00E61FF4">
        <w:rPr>
          <w:sz w:val="16"/>
          <w:szCs w:val="16"/>
        </w:rPr>
        <w:t>вёнковского сельского поселения, утвержденный постановлением Администрации Боровёнковского сельского поселения от 16.07.2021 следующие изменения:</w:t>
      </w:r>
    </w:p>
    <w:p w:rsidR="00A11E46" w:rsidRPr="00E61FF4" w:rsidRDefault="00A11E46" w:rsidP="00A11E46">
      <w:pPr>
        <w:jc w:val="both"/>
        <w:rPr>
          <w:sz w:val="16"/>
          <w:szCs w:val="16"/>
        </w:rPr>
      </w:pPr>
      <w:r w:rsidRPr="00E61FF4">
        <w:rPr>
          <w:sz w:val="16"/>
          <w:szCs w:val="16"/>
        </w:rPr>
        <w:t>- дополнить порядок пунктами 1.14 и 1.15 следующего содержания:</w:t>
      </w:r>
    </w:p>
    <w:p w:rsidR="00A11E46" w:rsidRPr="00E61FF4" w:rsidRDefault="00A11E46" w:rsidP="00A11E46">
      <w:pPr>
        <w:pStyle w:val="af5"/>
        <w:shd w:val="clear" w:color="auto" w:fill="FFFFFF"/>
        <w:spacing w:before="0" w:beforeAutospacing="0" w:after="0" w:afterAutospacing="0"/>
        <w:ind w:firstLine="540"/>
        <w:jc w:val="both"/>
        <w:rPr>
          <w:color w:val="000000"/>
          <w:sz w:val="16"/>
          <w:szCs w:val="16"/>
        </w:rPr>
      </w:pPr>
      <w:r w:rsidRPr="00E61FF4">
        <w:rPr>
          <w:sz w:val="16"/>
          <w:szCs w:val="16"/>
        </w:rPr>
        <w:t xml:space="preserve">«1.14 </w:t>
      </w:r>
      <w:r w:rsidRPr="00E61FF4">
        <w:rPr>
          <w:color w:val="000000"/>
          <w:sz w:val="16"/>
          <w:szCs w:val="16"/>
        </w:rPr>
        <w:t>Оказание консультационной поддержки субъектам малого и среднего предпринимательства может осуществляться в виде:</w:t>
      </w:r>
    </w:p>
    <w:p w:rsidR="00A11E46" w:rsidRPr="00E61FF4" w:rsidRDefault="00A11E46" w:rsidP="00A11E46">
      <w:pPr>
        <w:jc w:val="both"/>
        <w:rPr>
          <w:sz w:val="16"/>
          <w:szCs w:val="16"/>
        </w:rPr>
      </w:pPr>
      <w:r w:rsidRPr="00E61FF4">
        <w:rPr>
          <w:sz w:val="16"/>
          <w:szCs w:val="16"/>
        </w:rPr>
        <w:t>1) создания организаций, образующих инфраструктуру поддержки субъектов малого и среднего предпринимательства и оказывающих консультацио</w:t>
      </w:r>
      <w:r w:rsidRPr="00E61FF4">
        <w:rPr>
          <w:sz w:val="16"/>
          <w:szCs w:val="16"/>
        </w:rPr>
        <w:t>н</w:t>
      </w:r>
      <w:r w:rsidRPr="00E61FF4">
        <w:rPr>
          <w:sz w:val="16"/>
          <w:szCs w:val="16"/>
        </w:rPr>
        <w:t>ные услуги субъектам малого и среднего предпринимательства, и обеспечения деятельности таких организаций;</w:t>
      </w:r>
    </w:p>
    <w:p w:rsidR="00A11E46" w:rsidRPr="00E61FF4" w:rsidRDefault="00A11E46" w:rsidP="00A11E46">
      <w:pPr>
        <w:jc w:val="both"/>
        <w:rPr>
          <w:sz w:val="16"/>
          <w:szCs w:val="16"/>
        </w:rPr>
      </w:pPr>
      <w:r w:rsidRPr="00E61FF4">
        <w:rPr>
          <w:sz w:val="16"/>
          <w:szCs w:val="16"/>
        </w:rPr>
        <w:t>2) компенсации затрат, произведенных и документально подтвержденных субъектами малого и среднего предпринимательства, на оплату консультац</w:t>
      </w:r>
      <w:r w:rsidRPr="00E61FF4">
        <w:rPr>
          <w:sz w:val="16"/>
          <w:szCs w:val="16"/>
        </w:rPr>
        <w:t>и</w:t>
      </w:r>
      <w:r w:rsidRPr="00E61FF4">
        <w:rPr>
          <w:sz w:val="16"/>
          <w:szCs w:val="16"/>
        </w:rPr>
        <w:t>онных услуг.</w:t>
      </w:r>
    </w:p>
    <w:p w:rsidR="00A11E46" w:rsidRPr="00E61FF4" w:rsidRDefault="00A11E46" w:rsidP="00A11E46">
      <w:pPr>
        <w:ind w:firstLine="708"/>
        <w:jc w:val="both"/>
        <w:rPr>
          <w:sz w:val="16"/>
          <w:szCs w:val="16"/>
        </w:rPr>
      </w:pPr>
      <w:r w:rsidRPr="00E61FF4">
        <w:rPr>
          <w:color w:val="000000"/>
          <w:sz w:val="16"/>
          <w:szCs w:val="16"/>
          <w:shd w:val="clear" w:color="auto" w:fill="FFFFFF"/>
        </w:rPr>
        <w:t>1.15 Оказание информационной поддержки субъектам малого и среднего предпринимательства и организациям, образующим инфраструкт</w:t>
      </w:r>
      <w:r w:rsidRPr="00E61FF4">
        <w:rPr>
          <w:color w:val="000000"/>
          <w:sz w:val="16"/>
          <w:szCs w:val="16"/>
          <w:shd w:val="clear" w:color="auto" w:fill="FFFFFF"/>
        </w:rPr>
        <w:t>у</w:t>
      </w:r>
      <w:r w:rsidRPr="00E61FF4">
        <w:rPr>
          <w:color w:val="000000"/>
          <w:sz w:val="16"/>
          <w:szCs w:val="16"/>
          <w:shd w:val="clear" w:color="auto" w:fill="FFFFFF"/>
        </w:rPr>
        <w:t>ру поддержки субъектов малого и среднего предпринимательства, осуществляется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w:t>
      </w:r>
      <w:r w:rsidRPr="00E61FF4">
        <w:rPr>
          <w:color w:val="000000"/>
          <w:sz w:val="16"/>
          <w:szCs w:val="16"/>
          <w:shd w:val="clear" w:color="auto" w:fill="FFFFFF"/>
        </w:rPr>
        <w:t>а</w:t>
      </w:r>
      <w:r w:rsidRPr="00E61FF4">
        <w:rPr>
          <w:color w:val="000000"/>
          <w:sz w:val="16"/>
          <w:szCs w:val="16"/>
          <w:shd w:val="clear" w:color="auto" w:fill="FFFFFF"/>
        </w:rPr>
        <w:t>тельства.»</w:t>
      </w:r>
    </w:p>
    <w:p w:rsidR="00A11E46" w:rsidRPr="00E61FF4" w:rsidRDefault="00A11E46" w:rsidP="00A11E46">
      <w:pPr>
        <w:jc w:val="both"/>
        <w:rPr>
          <w:sz w:val="16"/>
          <w:szCs w:val="16"/>
        </w:rPr>
      </w:pPr>
      <w:r w:rsidRPr="00E61FF4">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A11E46" w:rsidRPr="00E61FF4" w:rsidRDefault="00A11E46" w:rsidP="00A11E46">
      <w:pPr>
        <w:jc w:val="both"/>
        <w:rPr>
          <w:b/>
          <w:sz w:val="16"/>
          <w:szCs w:val="16"/>
        </w:rPr>
      </w:pPr>
    </w:p>
    <w:p w:rsidR="00A11E46" w:rsidRPr="00A11E46" w:rsidRDefault="00A11E46" w:rsidP="00A11E46">
      <w:pPr>
        <w:jc w:val="both"/>
        <w:rPr>
          <w:b/>
          <w:sz w:val="18"/>
          <w:szCs w:val="18"/>
        </w:rPr>
      </w:pPr>
      <w:r w:rsidRPr="00A11E46">
        <w:rPr>
          <w:b/>
          <w:sz w:val="18"/>
          <w:szCs w:val="18"/>
        </w:rPr>
        <w:t>Глава сельского поселения                                              Н.Г.Пискарева</w:t>
      </w:r>
      <w:bookmarkEnd w:id="0"/>
      <w:bookmarkEnd w:id="1"/>
    </w:p>
    <w:sectPr w:rsidR="00A11E46" w:rsidRPr="00A11E46"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15A" w:rsidRDefault="0004715A">
      <w:r>
        <w:separator/>
      </w:r>
    </w:p>
  </w:endnote>
  <w:endnote w:type="continuationSeparator" w:id="1">
    <w:p w:rsidR="0004715A" w:rsidRDefault="00047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68" w:rsidRDefault="009836C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15A" w:rsidRDefault="0004715A">
      <w:r>
        <w:separator/>
      </w:r>
    </w:p>
  </w:footnote>
  <w:footnote w:type="continuationSeparator" w:id="1">
    <w:p w:rsidR="0004715A" w:rsidRDefault="00047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68" w:rsidRDefault="009836C7" w:rsidP="00FA44E2">
    <w:pPr>
      <w:pStyle w:val="a6"/>
      <w:framePr w:wrap="around" w:vAnchor="text" w:hAnchor="margin" w:xAlign="center" w:y="1"/>
      <w:rPr>
        <w:rStyle w:val="a8"/>
      </w:rPr>
    </w:pPr>
    <w:r>
      <w:rPr>
        <w:rStyle w:val="a8"/>
      </w:rPr>
      <w:fldChar w:fldCharType="begin"/>
    </w:r>
    <w:r w:rsidR="00732968">
      <w:rPr>
        <w:rStyle w:val="a8"/>
      </w:rPr>
      <w:instrText xml:space="preserve">PAGE  </w:instrText>
    </w:r>
    <w:r>
      <w:rPr>
        <w:rStyle w:val="a8"/>
      </w:rPr>
      <w:fldChar w:fldCharType="separate"/>
    </w:r>
    <w:r w:rsidR="00732968">
      <w:rPr>
        <w:rStyle w:val="a8"/>
        <w:noProof/>
      </w:rPr>
      <w:t>5</w:t>
    </w:r>
    <w:r>
      <w:rPr>
        <w:rStyle w:val="a8"/>
      </w:rPr>
      <w:fldChar w:fldCharType="end"/>
    </w:r>
  </w:p>
  <w:p w:rsidR="00732968" w:rsidRDefault="00732968">
    <w:pPr>
      <w:pStyle w:val="a6"/>
    </w:pPr>
  </w:p>
  <w:p w:rsidR="00732968" w:rsidRDefault="007329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68" w:rsidRPr="00DC60D2" w:rsidRDefault="009836C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732968" w:rsidRPr="00DC60D2">
      <w:rPr>
        <w:rStyle w:val="a8"/>
        <w:sz w:val="32"/>
        <w:szCs w:val="32"/>
      </w:rPr>
      <w:instrText xml:space="preserve">PAGE  </w:instrText>
    </w:r>
    <w:r w:rsidRPr="00DC60D2">
      <w:rPr>
        <w:rStyle w:val="a8"/>
        <w:sz w:val="32"/>
        <w:szCs w:val="32"/>
      </w:rPr>
      <w:fldChar w:fldCharType="separate"/>
    </w:r>
    <w:r w:rsidR="007B7D6B">
      <w:rPr>
        <w:rStyle w:val="a8"/>
        <w:noProof/>
        <w:sz w:val="32"/>
        <w:szCs w:val="32"/>
      </w:rPr>
      <w:t>2</w:t>
    </w:r>
    <w:r w:rsidRPr="00DC60D2">
      <w:rPr>
        <w:rStyle w:val="a8"/>
        <w:sz w:val="32"/>
        <w:szCs w:val="32"/>
      </w:rPr>
      <w:fldChar w:fldCharType="end"/>
    </w:r>
  </w:p>
  <w:p w:rsidR="00732968" w:rsidRPr="007B38AF" w:rsidRDefault="0073296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836C7">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№8(152) от 11 апреля 2023года   </w:t>
    </w:r>
  </w:p>
  <w:p w:rsidR="00732968" w:rsidRDefault="00732968"/>
  <w:p w:rsidR="00732968" w:rsidRDefault="007329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B363CDC"/>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9">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6">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7">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8">
    <w:nsid w:val="77415131"/>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9"/>
  </w:num>
  <w:num w:numId="13">
    <w:abstractNumId w:val="29"/>
  </w:num>
  <w:num w:numId="14">
    <w:abstractNumId w:val="17"/>
  </w:num>
  <w:num w:numId="15">
    <w:abstractNumId w:val="9"/>
  </w:num>
  <w:num w:numId="16">
    <w:abstractNumId w:val="18"/>
  </w:num>
  <w:num w:numId="17">
    <w:abstractNumId w:val="42"/>
  </w:num>
  <w:num w:numId="18">
    <w:abstractNumId w:val="33"/>
  </w:num>
  <w:num w:numId="19">
    <w:abstractNumId w:val="36"/>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5"/>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9"/>
  </w:num>
  <w:num w:numId="31">
    <w:abstractNumId w:val="38"/>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7"/>
  </w:num>
  <w:num w:numId="41">
    <w:abstractNumId w:val="34"/>
  </w:num>
  <w:num w:numId="42">
    <w:abstractNumId w:val="43"/>
  </w:num>
  <w:num w:numId="43">
    <w:abstractNumId w:val="41"/>
  </w:num>
  <w:num w:numId="44">
    <w:abstractNumId w:val="50"/>
  </w:num>
  <w:num w:numId="45">
    <w:abstractNumId w:val="32"/>
  </w:num>
  <w:num w:numId="46">
    <w:abstractNumId w:val="25"/>
  </w:num>
  <w:num w:numId="47">
    <w:abstractNumId w:val="4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6F8C"/>
    <w:rsid w:val="0033058C"/>
    <w:rsid w:val="003309DC"/>
    <w:rsid w:val="0033358A"/>
    <w:rsid w:val="00336DCB"/>
    <w:rsid w:val="00337202"/>
    <w:rsid w:val="003372E5"/>
    <w:rsid w:val="00342D95"/>
    <w:rsid w:val="00345AFC"/>
    <w:rsid w:val="0035157C"/>
    <w:rsid w:val="003517B7"/>
    <w:rsid w:val="003524AD"/>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24B5"/>
    <w:rsid w:val="004F45A0"/>
    <w:rsid w:val="004F4895"/>
    <w:rsid w:val="004F4F41"/>
    <w:rsid w:val="0050067C"/>
    <w:rsid w:val="00502F10"/>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4175"/>
    <w:rsid w:val="007142BF"/>
    <w:rsid w:val="00715EDB"/>
    <w:rsid w:val="0071635C"/>
    <w:rsid w:val="007164E7"/>
    <w:rsid w:val="00721415"/>
    <w:rsid w:val="00723B3D"/>
    <w:rsid w:val="00723EE8"/>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5556"/>
    <w:rsid w:val="00DD7015"/>
    <w:rsid w:val="00DE1A4E"/>
    <w:rsid w:val="00DE3E14"/>
    <w:rsid w:val="00DE3F7A"/>
    <w:rsid w:val="00DF1774"/>
    <w:rsid w:val="00DF3347"/>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C07-4124-40E7-AC82-B9DFFC2A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22</Pages>
  <Words>7111</Words>
  <Characters>40538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47554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160</cp:revision>
  <cp:lastPrinted>2019-08-28T06:14:00Z</cp:lastPrinted>
  <dcterms:created xsi:type="dcterms:W3CDTF">2019-08-28T05:46:00Z</dcterms:created>
  <dcterms:modified xsi:type="dcterms:W3CDTF">2023-05-03T13:02:00Z</dcterms:modified>
</cp:coreProperties>
</file>