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37524" w:rsidP="0075797B">
            <w:pPr>
              <w:jc w:val="center"/>
              <w:rPr>
                <w:b/>
                <w:sz w:val="36"/>
                <w:szCs w:val="36"/>
              </w:rPr>
            </w:pPr>
            <w:r>
              <w:rPr>
                <w:b/>
                <w:sz w:val="36"/>
                <w:szCs w:val="36"/>
              </w:rPr>
              <w:t>25</w:t>
            </w:r>
          </w:p>
          <w:p w:rsidR="00B46ECC" w:rsidRDefault="00E92719" w:rsidP="0075797B">
            <w:pPr>
              <w:jc w:val="center"/>
              <w:rPr>
                <w:b/>
                <w:sz w:val="36"/>
                <w:szCs w:val="36"/>
              </w:rPr>
            </w:pPr>
            <w:r>
              <w:rPr>
                <w:b/>
                <w:sz w:val="36"/>
                <w:szCs w:val="36"/>
              </w:rPr>
              <w:t>апреля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37524">
              <w:rPr>
                <w:b/>
                <w:sz w:val="36"/>
                <w:szCs w:val="36"/>
              </w:rPr>
              <w:t>8</w:t>
            </w:r>
            <w:r w:rsidR="00E7251D">
              <w:rPr>
                <w:b/>
                <w:sz w:val="36"/>
                <w:szCs w:val="36"/>
              </w:rPr>
              <w:t>(</w:t>
            </w:r>
            <w:r w:rsidR="00A37524">
              <w:rPr>
                <w:b/>
                <w:sz w:val="36"/>
                <w:szCs w:val="36"/>
              </w:rPr>
              <w:t>208</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37524">
              <w:rPr>
                <w:sz w:val="20"/>
                <w:szCs w:val="20"/>
              </w:rPr>
              <w:t>25</w:t>
            </w:r>
            <w:r w:rsidR="00E92719">
              <w:rPr>
                <w:sz w:val="20"/>
                <w:szCs w:val="20"/>
              </w:rPr>
              <w:t>.04</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C3483B" w:rsidRDefault="009C757F" w:rsidP="009C757F">
            <w:pPr>
              <w:rPr>
                <w:b/>
                <w:sz w:val="12"/>
                <w:szCs w:val="12"/>
              </w:rPr>
            </w:pPr>
            <w:r w:rsidRPr="00C3483B">
              <w:rPr>
                <w:b/>
                <w:sz w:val="12"/>
                <w:szCs w:val="12"/>
              </w:rPr>
              <w:t xml:space="preserve">№ </w:t>
            </w:r>
            <w:r w:rsidR="006D2C6B">
              <w:rPr>
                <w:b/>
                <w:sz w:val="12"/>
                <w:szCs w:val="12"/>
              </w:rPr>
              <w:t>140</w:t>
            </w:r>
          </w:p>
          <w:p w:rsidR="009C757F" w:rsidRPr="00C3483B" w:rsidRDefault="006D2C6B" w:rsidP="009C757F">
            <w:pPr>
              <w:rPr>
                <w:b/>
                <w:sz w:val="12"/>
                <w:szCs w:val="12"/>
              </w:rPr>
            </w:pPr>
            <w:r>
              <w:rPr>
                <w:b/>
                <w:sz w:val="12"/>
                <w:szCs w:val="12"/>
              </w:rPr>
              <w:t>15</w:t>
            </w:r>
            <w:r w:rsidR="00E64726">
              <w:rPr>
                <w:b/>
                <w:sz w:val="12"/>
                <w:szCs w:val="12"/>
              </w:rPr>
              <w:t>.04</w:t>
            </w:r>
            <w:r w:rsidR="0079385F">
              <w:rPr>
                <w:b/>
                <w:sz w:val="12"/>
                <w:szCs w:val="12"/>
              </w:rPr>
              <w:t>.2025</w:t>
            </w:r>
          </w:p>
          <w:p w:rsidR="009C757F" w:rsidRPr="00C3483B" w:rsidRDefault="009C757F" w:rsidP="009C757F">
            <w:pPr>
              <w:rPr>
                <w:b/>
                <w:sz w:val="12"/>
                <w:szCs w:val="12"/>
              </w:rPr>
            </w:pPr>
          </w:p>
          <w:p w:rsidR="0075359D" w:rsidRDefault="0075359D" w:rsidP="0058699A">
            <w:pPr>
              <w:rPr>
                <w:b/>
                <w:sz w:val="12"/>
                <w:szCs w:val="12"/>
              </w:rPr>
            </w:pPr>
          </w:p>
          <w:p w:rsidR="000E1823" w:rsidRPr="00C3483B" w:rsidRDefault="000E1823" w:rsidP="0058699A">
            <w:pPr>
              <w:rPr>
                <w:b/>
                <w:sz w:val="12"/>
                <w:szCs w:val="12"/>
              </w:rPr>
            </w:pPr>
          </w:p>
          <w:p w:rsidR="00E63F7C" w:rsidRDefault="00E63F7C" w:rsidP="0058699A">
            <w:pPr>
              <w:rPr>
                <w:b/>
                <w:sz w:val="12"/>
                <w:szCs w:val="12"/>
              </w:rPr>
            </w:pPr>
          </w:p>
          <w:p w:rsidR="000E1823" w:rsidRPr="00C3483B" w:rsidRDefault="000E1823" w:rsidP="0058699A">
            <w:pPr>
              <w:rPr>
                <w:b/>
                <w:sz w:val="12"/>
                <w:szCs w:val="12"/>
              </w:rPr>
            </w:pPr>
          </w:p>
          <w:p w:rsidR="00E64726" w:rsidRPr="00C3483B" w:rsidRDefault="00E64726" w:rsidP="00E64726">
            <w:pPr>
              <w:rPr>
                <w:b/>
                <w:sz w:val="12"/>
                <w:szCs w:val="12"/>
              </w:rPr>
            </w:pPr>
            <w:r w:rsidRPr="00C3483B">
              <w:rPr>
                <w:b/>
                <w:sz w:val="12"/>
                <w:szCs w:val="12"/>
              </w:rPr>
              <w:t xml:space="preserve">№ </w:t>
            </w:r>
            <w:r w:rsidR="006D2C6B">
              <w:rPr>
                <w:b/>
                <w:sz w:val="12"/>
                <w:szCs w:val="12"/>
              </w:rPr>
              <w:t>155</w:t>
            </w:r>
          </w:p>
          <w:p w:rsidR="00E64726" w:rsidRPr="00C3483B" w:rsidRDefault="006D2C6B" w:rsidP="00E64726">
            <w:pPr>
              <w:rPr>
                <w:b/>
                <w:sz w:val="12"/>
                <w:szCs w:val="12"/>
              </w:rPr>
            </w:pPr>
            <w:r>
              <w:rPr>
                <w:b/>
                <w:sz w:val="12"/>
                <w:szCs w:val="12"/>
              </w:rPr>
              <w:t>25</w:t>
            </w:r>
            <w:r w:rsidR="00E64726">
              <w:rPr>
                <w:b/>
                <w:sz w:val="12"/>
                <w:szCs w:val="12"/>
              </w:rPr>
              <w:t>.04.2025</w:t>
            </w:r>
          </w:p>
          <w:p w:rsidR="009C757F" w:rsidRDefault="009C757F"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Default="00053B01" w:rsidP="0058699A">
            <w:pPr>
              <w:rPr>
                <w:b/>
                <w:sz w:val="12"/>
                <w:szCs w:val="12"/>
              </w:rPr>
            </w:pP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E64726" w:rsidRPr="00C3483B" w:rsidRDefault="00E64726" w:rsidP="00E64726">
            <w:pPr>
              <w:rPr>
                <w:b/>
                <w:sz w:val="12"/>
                <w:szCs w:val="12"/>
              </w:rPr>
            </w:pPr>
            <w:r w:rsidRPr="00C3483B">
              <w:rPr>
                <w:b/>
                <w:sz w:val="12"/>
                <w:szCs w:val="12"/>
              </w:rPr>
              <w:t xml:space="preserve">№ </w:t>
            </w:r>
            <w:r>
              <w:rPr>
                <w:b/>
                <w:sz w:val="12"/>
                <w:szCs w:val="12"/>
              </w:rPr>
              <w:t>1</w:t>
            </w:r>
            <w:r w:rsidR="006D2C6B">
              <w:rPr>
                <w:b/>
                <w:sz w:val="12"/>
                <w:szCs w:val="12"/>
              </w:rPr>
              <w:t>67</w:t>
            </w:r>
          </w:p>
          <w:p w:rsidR="00E64726" w:rsidRPr="00C3483B" w:rsidRDefault="006D2C6B" w:rsidP="00E64726">
            <w:pPr>
              <w:rPr>
                <w:b/>
                <w:sz w:val="12"/>
                <w:szCs w:val="12"/>
              </w:rPr>
            </w:pPr>
            <w:r>
              <w:rPr>
                <w:b/>
                <w:sz w:val="12"/>
                <w:szCs w:val="12"/>
              </w:rPr>
              <w:t>24</w:t>
            </w:r>
            <w:r w:rsidR="00E64726">
              <w:rPr>
                <w:b/>
                <w:sz w:val="12"/>
                <w:szCs w:val="12"/>
              </w:rPr>
              <w:t>.04.2025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64726" w:rsidRPr="00C3483B" w:rsidRDefault="00E64726" w:rsidP="00E64726">
            <w:pPr>
              <w:rPr>
                <w:b/>
                <w:sz w:val="12"/>
                <w:szCs w:val="12"/>
              </w:rPr>
            </w:pPr>
            <w:r w:rsidRPr="00C3483B">
              <w:rPr>
                <w:b/>
                <w:sz w:val="12"/>
                <w:szCs w:val="12"/>
              </w:rPr>
              <w:t xml:space="preserve">№ </w:t>
            </w:r>
            <w:r>
              <w:rPr>
                <w:b/>
                <w:sz w:val="12"/>
                <w:szCs w:val="12"/>
              </w:rPr>
              <w:t>1</w:t>
            </w:r>
            <w:r w:rsidR="006D2C6B">
              <w:rPr>
                <w:b/>
                <w:sz w:val="12"/>
                <w:szCs w:val="12"/>
              </w:rPr>
              <w:t>69</w:t>
            </w:r>
          </w:p>
          <w:p w:rsidR="00E64726" w:rsidRPr="00C3483B" w:rsidRDefault="006D2C6B" w:rsidP="00E64726">
            <w:pPr>
              <w:rPr>
                <w:b/>
                <w:sz w:val="12"/>
                <w:szCs w:val="12"/>
              </w:rPr>
            </w:pPr>
            <w:r>
              <w:rPr>
                <w:b/>
                <w:sz w:val="12"/>
                <w:szCs w:val="12"/>
              </w:rPr>
              <w:t>24</w:t>
            </w:r>
            <w:r w:rsidR="00E64726">
              <w:rPr>
                <w:b/>
                <w:sz w:val="12"/>
                <w:szCs w:val="12"/>
              </w:rPr>
              <w:t>.04.2025</w:t>
            </w: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r w:rsidRPr="00C3483B">
              <w:rPr>
                <w:b/>
                <w:sz w:val="12"/>
                <w:szCs w:val="12"/>
              </w:rPr>
              <w:t xml:space="preserve">№ </w:t>
            </w:r>
            <w:r>
              <w:rPr>
                <w:b/>
                <w:sz w:val="12"/>
                <w:szCs w:val="12"/>
              </w:rPr>
              <w:t>170</w:t>
            </w:r>
          </w:p>
          <w:p w:rsidR="006D2C6B" w:rsidRPr="00C3483B" w:rsidRDefault="006D2C6B" w:rsidP="006D2C6B">
            <w:pPr>
              <w:rPr>
                <w:b/>
                <w:sz w:val="12"/>
                <w:szCs w:val="12"/>
              </w:rPr>
            </w:pPr>
            <w:r>
              <w:rPr>
                <w:b/>
                <w:sz w:val="12"/>
                <w:szCs w:val="12"/>
              </w:rPr>
              <w:t>24.04.2025</w:t>
            </w: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6D2C6B" w:rsidRPr="00C3483B" w:rsidRDefault="006D2C6B" w:rsidP="006D2C6B">
            <w:pPr>
              <w:rPr>
                <w:b/>
                <w:sz w:val="12"/>
                <w:szCs w:val="12"/>
              </w:rPr>
            </w:pPr>
            <w:r w:rsidRPr="00C3483B">
              <w:rPr>
                <w:b/>
                <w:sz w:val="12"/>
                <w:szCs w:val="12"/>
              </w:rPr>
              <w:t xml:space="preserve">№ </w:t>
            </w:r>
            <w:r>
              <w:rPr>
                <w:b/>
                <w:sz w:val="12"/>
                <w:szCs w:val="12"/>
              </w:rPr>
              <w:t>1</w:t>
            </w:r>
            <w:r w:rsidR="00C95ADF">
              <w:rPr>
                <w:b/>
                <w:sz w:val="12"/>
                <w:szCs w:val="12"/>
              </w:rPr>
              <w:t>71</w:t>
            </w:r>
          </w:p>
          <w:p w:rsidR="006D2C6B" w:rsidRPr="00C3483B" w:rsidRDefault="006D2C6B" w:rsidP="006D2C6B">
            <w:pPr>
              <w:rPr>
                <w:b/>
                <w:sz w:val="12"/>
                <w:szCs w:val="12"/>
              </w:rPr>
            </w:pPr>
            <w:r>
              <w:rPr>
                <w:b/>
                <w:sz w:val="12"/>
                <w:szCs w:val="12"/>
              </w:rPr>
              <w:t>24.04.2025</w:t>
            </w:r>
          </w:p>
          <w:p w:rsidR="00237DD9" w:rsidRPr="00C3483B" w:rsidRDefault="00237DD9"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6D2C6B" w:rsidRPr="00C3483B" w:rsidRDefault="006D2C6B" w:rsidP="006D2C6B">
            <w:pPr>
              <w:rPr>
                <w:b/>
                <w:sz w:val="12"/>
                <w:szCs w:val="12"/>
              </w:rPr>
            </w:pPr>
            <w:r w:rsidRPr="00C3483B">
              <w:rPr>
                <w:b/>
                <w:sz w:val="12"/>
                <w:szCs w:val="12"/>
              </w:rPr>
              <w:t xml:space="preserve">№ </w:t>
            </w:r>
            <w:r>
              <w:rPr>
                <w:b/>
                <w:sz w:val="12"/>
                <w:szCs w:val="12"/>
              </w:rPr>
              <w:t>1</w:t>
            </w:r>
            <w:r w:rsidR="00C95ADF">
              <w:rPr>
                <w:b/>
                <w:sz w:val="12"/>
                <w:szCs w:val="12"/>
              </w:rPr>
              <w:t>72</w:t>
            </w:r>
          </w:p>
          <w:p w:rsidR="006D2C6B" w:rsidRPr="00C3483B" w:rsidRDefault="006D2C6B" w:rsidP="006D2C6B">
            <w:pPr>
              <w:rPr>
                <w:b/>
                <w:sz w:val="12"/>
                <w:szCs w:val="12"/>
              </w:rPr>
            </w:pPr>
            <w:r>
              <w:rPr>
                <w:b/>
                <w:sz w:val="12"/>
                <w:szCs w:val="12"/>
              </w:rPr>
              <w:t>24.04.2025</w:t>
            </w:r>
          </w:p>
          <w:p w:rsidR="00B0073D" w:rsidRDefault="00B0073D" w:rsidP="00F00416">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C95ADF" w:rsidRPr="00C3483B" w:rsidRDefault="00C95ADF" w:rsidP="00C95ADF">
            <w:pPr>
              <w:rPr>
                <w:b/>
                <w:sz w:val="12"/>
                <w:szCs w:val="12"/>
              </w:rPr>
            </w:pPr>
            <w:r w:rsidRPr="00C3483B">
              <w:rPr>
                <w:b/>
                <w:sz w:val="12"/>
                <w:szCs w:val="12"/>
              </w:rPr>
              <w:t xml:space="preserve">№ </w:t>
            </w:r>
            <w:r>
              <w:rPr>
                <w:b/>
                <w:sz w:val="12"/>
                <w:szCs w:val="12"/>
              </w:rPr>
              <w:t>173</w:t>
            </w:r>
          </w:p>
          <w:p w:rsidR="00C95ADF" w:rsidRPr="00C3483B" w:rsidRDefault="00C95ADF" w:rsidP="00C95ADF">
            <w:pPr>
              <w:rPr>
                <w:b/>
                <w:sz w:val="12"/>
                <w:szCs w:val="12"/>
              </w:rPr>
            </w:pPr>
            <w:r>
              <w:rPr>
                <w:b/>
                <w:sz w:val="12"/>
                <w:szCs w:val="12"/>
              </w:rPr>
              <w:t>24.04.2025</w:t>
            </w: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E64726" w:rsidP="00E64726">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6D2C6B" w:rsidRDefault="006D2C6B" w:rsidP="006D2C6B">
            <w:pPr>
              <w:pStyle w:val="afa"/>
              <w:spacing w:line="240" w:lineRule="exact"/>
              <w:rPr>
                <w:b/>
                <w:sz w:val="16"/>
                <w:szCs w:val="16"/>
              </w:rPr>
            </w:pPr>
            <w:r w:rsidRPr="004420FE">
              <w:rPr>
                <w:b/>
                <w:sz w:val="16"/>
                <w:szCs w:val="16"/>
              </w:rPr>
              <w:t>О внесении изменений в постановление №28 от 05.04.2022 года«Об утверждении положения</w:t>
            </w:r>
            <w:r>
              <w:rPr>
                <w:b/>
                <w:sz w:val="16"/>
                <w:szCs w:val="16"/>
              </w:rPr>
              <w:t xml:space="preserve"> </w:t>
            </w:r>
            <w:r w:rsidRPr="004420FE">
              <w:rPr>
                <w:b/>
                <w:sz w:val="16"/>
                <w:szCs w:val="16"/>
              </w:rPr>
              <w:t>комиссии по опр</w:t>
            </w:r>
            <w:r w:rsidRPr="004420FE">
              <w:rPr>
                <w:b/>
                <w:sz w:val="16"/>
                <w:szCs w:val="16"/>
              </w:rPr>
              <w:t>е</w:t>
            </w:r>
            <w:r w:rsidRPr="004420FE">
              <w:rPr>
                <w:b/>
                <w:sz w:val="16"/>
                <w:szCs w:val="16"/>
              </w:rPr>
              <w:t>делению поставщиков(подрядчиков, исполнителей) для</w:t>
            </w:r>
            <w:r>
              <w:rPr>
                <w:b/>
                <w:sz w:val="16"/>
                <w:szCs w:val="16"/>
              </w:rPr>
              <w:t xml:space="preserve"> </w:t>
            </w:r>
            <w:r w:rsidRPr="004420FE">
              <w:rPr>
                <w:b/>
                <w:sz w:val="16"/>
                <w:szCs w:val="16"/>
              </w:rPr>
              <w:t>заключения контрактов на поставку</w:t>
            </w:r>
            <w:r>
              <w:rPr>
                <w:b/>
                <w:sz w:val="16"/>
                <w:szCs w:val="16"/>
              </w:rPr>
              <w:t xml:space="preserve"> </w:t>
            </w:r>
            <w:r w:rsidRPr="004420FE">
              <w:rPr>
                <w:b/>
                <w:sz w:val="16"/>
                <w:szCs w:val="16"/>
              </w:rPr>
              <w:t>товаров, выпо</w:t>
            </w:r>
            <w:r w:rsidRPr="004420FE">
              <w:rPr>
                <w:b/>
                <w:sz w:val="16"/>
                <w:szCs w:val="16"/>
              </w:rPr>
              <w:t>л</w:t>
            </w:r>
            <w:r w:rsidRPr="004420FE">
              <w:rPr>
                <w:b/>
                <w:sz w:val="16"/>
                <w:szCs w:val="16"/>
              </w:rPr>
              <w:t>нение работ,</w:t>
            </w:r>
            <w:r>
              <w:rPr>
                <w:b/>
                <w:sz w:val="16"/>
                <w:szCs w:val="16"/>
              </w:rPr>
              <w:t xml:space="preserve"> </w:t>
            </w:r>
            <w:r w:rsidRPr="004420FE">
              <w:rPr>
                <w:b/>
                <w:sz w:val="16"/>
                <w:szCs w:val="16"/>
              </w:rPr>
              <w:t>оказание услуг для нужд</w:t>
            </w:r>
            <w:r>
              <w:rPr>
                <w:b/>
                <w:sz w:val="16"/>
                <w:szCs w:val="16"/>
              </w:rPr>
              <w:t xml:space="preserve"> </w:t>
            </w:r>
            <w:r w:rsidRPr="004420FE">
              <w:rPr>
                <w:b/>
                <w:sz w:val="16"/>
                <w:szCs w:val="16"/>
              </w:rPr>
              <w:t>Администрации Боровёнковского сельского поселения»</w:t>
            </w:r>
          </w:p>
          <w:p w:rsidR="0079385F" w:rsidRDefault="0079385F" w:rsidP="00F52055">
            <w:pPr>
              <w:pStyle w:val="af5"/>
              <w:spacing w:before="0" w:beforeAutospacing="0" w:after="0" w:afterAutospacing="0" w:line="240" w:lineRule="exact"/>
              <w:rPr>
                <w:b/>
                <w:bCs/>
              </w:rPr>
            </w:pPr>
          </w:p>
          <w:p w:rsidR="004E5463" w:rsidRDefault="004E5463" w:rsidP="00F52055">
            <w:pPr>
              <w:pStyle w:val="af5"/>
              <w:spacing w:before="0" w:beforeAutospacing="0" w:after="0" w:afterAutospacing="0" w:line="240" w:lineRule="exact"/>
              <w:rPr>
                <w:b/>
                <w:bCs/>
              </w:rPr>
            </w:pPr>
          </w:p>
          <w:p w:rsidR="006D2C6B" w:rsidRDefault="006D2C6B" w:rsidP="006D2C6B">
            <w:pPr>
              <w:jc w:val="center"/>
              <w:rPr>
                <w:b/>
                <w:sz w:val="16"/>
                <w:szCs w:val="16"/>
              </w:rPr>
            </w:pPr>
            <w:r w:rsidRPr="00C25114">
              <w:rPr>
                <w:b/>
                <w:sz w:val="16"/>
                <w:szCs w:val="16"/>
              </w:rPr>
              <w:t>Об утверждении перечня</w:t>
            </w:r>
            <w:r>
              <w:rPr>
                <w:b/>
                <w:sz w:val="16"/>
                <w:szCs w:val="16"/>
              </w:rPr>
              <w:t xml:space="preserve"> документов, на основании </w:t>
            </w:r>
            <w:r w:rsidRPr="00C25114">
              <w:rPr>
                <w:b/>
                <w:sz w:val="16"/>
                <w:szCs w:val="16"/>
              </w:rPr>
              <w:t>которых производится списан</w:t>
            </w:r>
            <w:r>
              <w:rPr>
                <w:b/>
                <w:sz w:val="16"/>
                <w:szCs w:val="16"/>
              </w:rPr>
              <w:t>ие задолженности, безнаде</w:t>
            </w:r>
            <w:r>
              <w:rPr>
                <w:b/>
                <w:sz w:val="16"/>
                <w:szCs w:val="16"/>
              </w:rPr>
              <w:t>ж</w:t>
            </w:r>
            <w:r>
              <w:rPr>
                <w:b/>
                <w:sz w:val="16"/>
                <w:szCs w:val="16"/>
              </w:rPr>
              <w:t xml:space="preserve">ной к </w:t>
            </w:r>
            <w:r w:rsidRPr="00C25114">
              <w:rPr>
                <w:b/>
                <w:sz w:val="16"/>
                <w:szCs w:val="16"/>
              </w:rPr>
              <w:t>взысканию, в части сумм</w:t>
            </w:r>
            <w:r>
              <w:rPr>
                <w:b/>
                <w:sz w:val="16"/>
                <w:szCs w:val="16"/>
              </w:rPr>
              <w:t xml:space="preserve"> </w:t>
            </w:r>
            <w:r w:rsidRPr="00C25114">
              <w:rPr>
                <w:b/>
                <w:sz w:val="16"/>
                <w:szCs w:val="16"/>
              </w:rPr>
              <w:t>местных налогов</w:t>
            </w:r>
          </w:p>
          <w:p w:rsidR="006D2C6B" w:rsidRDefault="006D2C6B" w:rsidP="006D2C6B">
            <w:pPr>
              <w:jc w:val="center"/>
              <w:rPr>
                <w:b/>
                <w:sz w:val="16"/>
                <w:szCs w:val="16"/>
              </w:rPr>
            </w:pPr>
          </w:p>
          <w:p w:rsidR="006D2C6B" w:rsidRPr="00047E17" w:rsidRDefault="006D2C6B" w:rsidP="006D2C6B">
            <w:pPr>
              <w:jc w:val="center"/>
              <w:rPr>
                <w:b/>
                <w:sz w:val="16"/>
                <w:szCs w:val="16"/>
              </w:rPr>
            </w:pPr>
          </w:p>
          <w:p w:rsidR="00047E17" w:rsidRPr="006D2C6B" w:rsidRDefault="00047E17" w:rsidP="00047E17">
            <w:pPr>
              <w:pStyle w:val="af5"/>
              <w:spacing w:before="0" w:beforeAutospacing="0" w:after="0" w:afterAutospacing="0" w:line="240" w:lineRule="exact"/>
              <w:jc w:val="center"/>
              <w:rPr>
                <w:b/>
                <w:bCs/>
                <w:sz w:val="20"/>
                <w:szCs w:val="20"/>
              </w:rPr>
            </w:pPr>
            <w:r w:rsidRPr="006D2C6B">
              <w:rPr>
                <w:b/>
                <w:bCs/>
                <w:sz w:val="20"/>
                <w:szCs w:val="20"/>
              </w:rPr>
              <w:t>Решения Совета Депутатов Боровёнковского сельского поселения</w:t>
            </w:r>
          </w:p>
          <w:p w:rsidR="0079385F" w:rsidRDefault="0079385F" w:rsidP="00F52055">
            <w:pPr>
              <w:pStyle w:val="af5"/>
              <w:spacing w:before="0" w:beforeAutospacing="0" w:after="0" w:afterAutospacing="0" w:line="240" w:lineRule="exact"/>
              <w:rPr>
                <w:b/>
                <w:bCs/>
              </w:rPr>
            </w:pPr>
          </w:p>
          <w:p w:rsidR="006D2C6B" w:rsidRDefault="006D2C6B" w:rsidP="006D2C6B">
            <w:pPr>
              <w:shd w:val="clear" w:color="auto" w:fill="FFFFFF"/>
              <w:spacing w:line="240" w:lineRule="exact"/>
              <w:jc w:val="center"/>
              <w:outlineLvl w:val="0"/>
              <w:rPr>
                <w:b/>
                <w:sz w:val="16"/>
                <w:szCs w:val="16"/>
              </w:rPr>
            </w:pPr>
            <w:r w:rsidRPr="00FF2971">
              <w:rPr>
                <w:b/>
                <w:bCs/>
                <w:color w:val="000000"/>
                <w:spacing w:val="-4"/>
                <w:sz w:val="16"/>
                <w:szCs w:val="16"/>
              </w:rPr>
              <w:t xml:space="preserve">Об отчете </w:t>
            </w:r>
            <w:r w:rsidRPr="00FF2971">
              <w:rPr>
                <w:b/>
                <w:sz w:val="16"/>
                <w:szCs w:val="16"/>
              </w:rPr>
              <w:t>Главы Боровёнковского</w:t>
            </w:r>
            <w:r>
              <w:rPr>
                <w:b/>
                <w:sz w:val="16"/>
                <w:szCs w:val="16"/>
              </w:rPr>
              <w:t xml:space="preserve"> </w:t>
            </w:r>
            <w:r w:rsidRPr="00FF2971">
              <w:rPr>
                <w:b/>
                <w:sz w:val="16"/>
                <w:szCs w:val="16"/>
              </w:rPr>
              <w:t>сельского поселения о результатах своей деятельности, о результатах</w:t>
            </w:r>
            <w:r>
              <w:rPr>
                <w:b/>
                <w:sz w:val="16"/>
                <w:szCs w:val="16"/>
              </w:rPr>
              <w:t xml:space="preserve"> </w:t>
            </w:r>
            <w:r w:rsidRPr="00FF2971">
              <w:rPr>
                <w:b/>
                <w:sz w:val="16"/>
                <w:szCs w:val="16"/>
              </w:rPr>
              <w:t>де</w:t>
            </w:r>
            <w:r w:rsidRPr="00FF2971">
              <w:rPr>
                <w:b/>
                <w:sz w:val="16"/>
                <w:szCs w:val="16"/>
              </w:rPr>
              <w:t>я</w:t>
            </w:r>
            <w:r w:rsidRPr="00FF2971">
              <w:rPr>
                <w:b/>
                <w:sz w:val="16"/>
                <w:szCs w:val="16"/>
              </w:rPr>
              <w:t>тельности Администрации</w:t>
            </w:r>
            <w:r>
              <w:rPr>
                <w:b/>
                <w:sz w:val="16"/>
                <w:szCs w:val="16"/>
              </w:rPr>
              <w:t xml:space="preserve"> </w:t>
            </w:r>
            <w:r w:rsidRPr="00FF2971">
              <w:rPr>
                <w:b/>
                <w:sz w:val="16"/>
                <w:szCs w:val="16"/>
              </w:rPr>
              <w:t xml:space="preserve">Боровёнковского сельского поселения, в том числе о решении вопросов, </w:t>
            </w:r>
          </w:p>
          <w:p w:rsidR="006D2C6B" w:rsidRPr="003C64CA" w:rsidRDefault="006D2C6B" w:rsidP="006D2C6B">
            <w:pPr>
              <w:shd w:val="clear" w:color="auto" w:fill="FFFFFF"/>
              <w:spacing w:line="240" w:lineRule="exact"/>
              <w:jc w:val="center"/>
              <w:outlineLvl w:val="0"/>
              <w:rPr>
                <w:b/>
                <w:sz w:val="16"/>
                <w:szCs w:val="16"/>
              </w:rPr>
            </w:pPr>
            <w:r w:rsidRPr="00FF2971">
              <w:rPr>
                <w:b/>
                <w:sz w:val="16"/>
                <w:szCs w:val="16"/>
              </w:rPr>
              <w:t>поставле</w:t>
            </w:r>
            <w:r w:rsidRPr="00FF2971">
              <w:rPr>
                <w:b/>
                <w:sz w:val="16"/>
                <w:szCs w:val="16"/>
              </w:rPr>
              <w:t>н</w:t>
            </w:r>
            <w:r w:rsidRPr="00FF2971">
              <w:rPr>
                <w:b/>
                <w:sz w:val="16"/>
                <w:szCs w:val="16"/>
              </w:rPr>
              <w:t>ных Советом депутатов сельского поселения за 2024 год</w:t>
            </w:r>
          </w:p>
          <w:p w:rsidR="0079385F" w:rsidRDefault="0079385F" w:rsidP="00F52055">
            <w:pPr>
              <w:pStyle w:val="af5"/>
              <w:spacing w:before="0" w:beforeAutospacing="0" w:after="0" w:afterAutospacing="0" w:line="240" w:lineRule="exact"/>
              <w:rPr>
                <w:b/>
                <w:bCs/>
              </w:rPr>
            </w:pPr>
          </w:p>
          <w:p w:rsidR="006D2C6B" w:rsidRDefault="006D2C6B" w:rsidP="006D2C6B">
            <w:pPr>
              <w:shd w:val="clear" w:color="auto" w:fill="FFFFFF"/>
              <w:spacing w:line="240" w:lineRule="exact"/>
              <w:jc w:val="center"/>
              <w:textAlignment w:val="baseline"/>
              <w:rPr>
                <w:b/>
                <w:bCs/>
                <w:color w:val="000000"/>
                <w:sz w:val="16"/>
                <w:szCs w:val="16"/>
              </w:rPr>
            </w:pPr>
            <w:r w:rsidRPr="00AD789D">
              <w:rPr>
                <w:b/>
                <w:sz w:val="16"/>
                <w:szCs w:val="16"/>
              </w:rPr>
              <w:t>О внесении изменений в Положение</w:t>
            </w:r>
            <w:r>
              <w:rPr>
                <w:b/>
                <w:sz w:val="16"/>
                <w:szCs w:val="16"/>
              </w:rPr>
              <w:t xml:space="preserve"> </w:t>
            </w:r>
            <w:r w:rsidRPr="00AD789D">
              <w:rPr>
                <w:b/>
                <w:sz w:val="16"/>
                <w:szCs w:val="16"/>
              </w:rPr>
              <w:t>о муниципальном контроле</w:t>
            </w:r>
            <w:r>
              <w:rPr>
                <w:b/>
                <w:sz w:val="16"/>
                <w:szCs w:val="16"/>
              </w:rPr>
              <w:t xml:space="preserve"> </w:t>
            </w:r>
            <w:r w:rsidRPr="00AD789D">
              <w:rPr>
                <w:b/>
                <w:bCs/>
                <w:color w:val="000000"/>
                <w:sz w:val="16"/>
                <w:szCs w:val="16"/>
              </w:rPr>
              <w:t xml:space="preserve">в сфере </w:t>
            </w:r>
            <w:r>
              <w:rPr>
                <w:b/>
                <w:bCs/>
                <w:color w:val="000000"/>
                <w:sz w:val="16"/>
                <w:szCs w:val="16"/>
              </w:rPr>
              <w:t xml:space="preserve"> </w:t>
            </w:r>
            <w:r w:rsidRPr="00AD789D">
              <w:rPr>
                <w:b/>
                <w:bCs/>
                <w:color w:val="000000"/>
                <w:sz w:val="16"/>
                <w:szCs w:val="16"/>
              </w:rPr>
              <w:t>благоустройства на территории</w:t>
            </w:r>
          </w:p>
          <w:p w:rsidR="006D2C6B" w:rsidRPr="003C64CA" w:rsidRDefault="006D2C6B" w:rsidP="006D2C6B">
            <w:pPr>
              <w:shd w:val="clear" w:color="auto" w:fill="FFFFFF"/>
              <w:spacing w:line="240" w:lineRule="exact"/>
              <w:jc w:val="center"/>
              <w:textAlignment w:val="baseline"/>
              <w:rPr>
                <w:b/>
                <w:sz w:val="16"/>
                <w:szCs w:val="16"/>
              </w:rPr>
            </w:pPr>
            <w:r w:rsidRPr="00AD789D">
              <w:rPr>
                <w:b/>
                <w:bCs/>
                <w:color w:val="000000"/>
                <w:sz w:val="16"/>
                <w:szCs w:val="16"/>
              </w:rPr>
              <w:t xml:space="preserve"> </w:t>
            </w:r>
            <w:r w:rsidRPr="00AD789D">
              <w:rPr>
                <w:b/>
                <w:sz w:val="16"/>
                <w:szCs w:val="16"/>
              </w:rPr>
              <w:t>Боровёнковского</w:t>
            </w:r>
            <w:r>
              <w:rPr>
                <w:b/>
                <w:sz w:val="16"/>
                <w:szCs w:val="16"/>
              </w:rPr>
              <w:t xml:space="preserve"> сельского по</w:t>
            </w:r>
            <w:r w:rsidRPr="00AD789D">
              <w:rPr>
                <w:b/>
                <w:sz w:val="16"/>
                <w:szCs w:val="16"/>
              </w:rPr>
              <w:t>сел</w:t>
            </w:r>
            <w:r w:rsidRPr="00AD789D">
              <w:rPr>
                <w:b/>
                <w:sz w:val="16"/>
                <w:szCs w:val="16"/>
              </w:rPr>
              <w:t>е</w:t>
            </w:r>
            <w:r w:rsidRPr="00AD789D">
              <w:rPr>
                <w:b/>
                <w:sz w:val="16"/>
                <w:szCs w:val="16"/>
              </w:rPr>
              <w:t>ния Окуловского</w:t>
            </w:r>
            <w:r>
              <w:rPr>
                <w:b/>
                <w:sz w:val="16"/>
                <w:szCs w:val="16"/>
              </w:rPr>
              <w:t xml:space="preserve"> </w:t>
            </w:r>
            <w:r w:rsidRPr="00AD789D">
              <w:rPr>
                <w:b/>
                <w:sz w:val="16"/>
                <w:szCs w:val="16"/>
              </w:rPr>
              <w:t>муниципального района Новгородской области</w:t>
            </w:r>
          </w:p>
          <w:p w:rsidR="000E1823" w:rsidRDefault="000E1823" w:rsidP="000E1823">
            <w:pPr>
              <w:spacing w:line="240" w:lineRule="exact"/>
              <w:jc w:val="center"/>
              <w:rPr>
                <w:b/>
                <w:bCs/>
                <w:color w:val="000000"/>
                <w:spacing w:val="-2"/>
                <w:sz w:val="16"/>
                <w:szCs w:val="16"/>
              </w:rPr>
            </w:pPr>
          </w:p>
          <w:p w:rsidR="006D2C6B" w:rsidRPr="002B5B56" w:rsidRDefault="006D2C6B" w:rsidP="006D2C6B">
            <w:pPr>
              <w:shd w:val="clear" w:color="auto" w:fill="FFFFFF"/>
              <w:spacing w:line="240" w:lineRule="exact"/>
              <w:jc w:val="center"/>
              <w:outlineLvl w:val="0"/>
              <w:rPr>
                <w:b/>
                <w:bCs/>
                <w:color w:val="000000"/>
                <w:spacing w:val="-4"/>
                <w:sz w:val="16"/>
                <w:szCs w:val="16"/>
              </w:rPr>
            </w:pPr>
            <w:r w:rsidRPr="002B5B56">
              <w:rPr>
                <w:b/>
                <w:bCs/>
                <w:color w:val="000000"/>
                <w:spacing w:val="-4"/>
                <w:sz w:val="16"/>
                <w:szCs w:val="16"/>
              </w:rPr>
              <w:t>О назначении публичных слушаний</w:t>
            </w:r>
          </w:p>
          <w:p w:rsidR="0079385F" w:rsidRDefault="0079385F" w:rsidP="00F52055">
            <w:pPr>
              <w:pStyle w:val="af5"/>
              <w:spacing w:before="0" w:beforeAutospacing="0" w:after="0" w:afterAutospacing="0" w:line="240" w:lineRule="exact"/>
              <w:rPr>
                <w:b/>
                <w:bCs/>
              </w:rPr>
            </w:pPr>
          </w:p>
          <w:p w:rsidR="004E5463" w:rsidRDefault="004E5463" w:rsidP="00F52055">
            <w:pPr>
              <w:pStyle w:val="af5"/>
              <w:spacing w:before="0" w:beforeAutospacing="0" w:after="0" w:afterAutospacing="0" w:line="240" w:lineRule="exact"/>
              <w:rPr>
                <w:b/>
                <w:bCs/>
              </w:rPr>
            </w:pPr>
          </w:p>
          <w:p w:rsidR="00C95ADF" w:rsidRPr="00CC1506" w:rsidRDefault="00C95ADF" w:rsidP="00C95ADF">
            <w:pPr>
              <w:pStyle w:val="ConsPlusTitle"/>
              <w:spacing w:line="240" w:lineRule="exact"/>
              <w:jc w:val="center"/>
              <w:rPr>
                <w:rFonts w:ascii="Times New Roman" w:hAnsi="Times New Roman" w:cs="Times New Roman"/>
                <w:sz w:val="16"/>
                <w:szCs w:val="16"/>
              </w:rPr>
            </w:pPr>
            <w:r w:rsidRPr="00CC1506">
              <w:rPr>
                <w:rFonts w:ascii="Times New Roman" w:hAnsi="Times New Roman" w:cs="Times New Roman"/>
                <w:bCs w:val="0"/>
                <w:sz w:val="16"/>
                <w:szCs w:val="16"/>
              </w:rPr>
              <w:t>О</w:t>
            </w:r>
            <w:r w:rsidRPr="00CC1506">
              <w:rPr>
                <w:rFonts w:ascii="Times New Roman" w:hAnsi="Times New Roman" w:cs="Times New Roman"/>
                <w:sz w:val="16"/>
                <w:szCs w:val="16"/>
              </w:rPr>
              <w:t>б установлении дополнительных</w:t>
            </w:r>
            <w:r>
              <w:rPr>
                <w:rFonts w:ascii="Times New Roman" w:hAnsi="Times New Roman" w:cs="Times New Roman"/>
                <w:sz w:val="16"/>
                <w:szCs w:val="16"/>
              </w:rPr>
              <w:t xml:space="preserve"> </w:t>
            </w:r>
            <w:r w:rsidRPr="00CC1506">
              <w:rPr>
                <w:rFonts w:ascii="Times New Roman" w:hAnsi="Times New Roman" w:cs="Times New Roman"/>
                <w:sz w:val="16"/>
                <w:szCs w:val="16"/>
              </w:rPr>
              <w:t>оснований признания безнадежной</w:t>
            </w:r>
            <w:r>
              <w:rPr>
                <w:rFonts w:ascii="Times New Roman" w:hAnsi="Times New Roman" w:cs="Times New Roman"/>
                <w:sz w:val="16"/>
                <w:szCs w:val="16"/>
              </w:rPr>
              <w:t xml:space="preserve"> </w:t>
            </w:r>
            <w:r w:rsidRPr="00CC1506">
              <w:rPr>
                <w:rFonts w:ascii="Times New Roman" w:hAnsi="Times New Roman" w:cs="Times New Roman"/>
                <w:sz w:val="16"/>
                <w:szCs w:val="16"/>
              </w:rPr>
              <w:t>к взысканию задолженности в части</w:t>
            </w:r>
            <w:r>
              <w:rPr>
                <w:rFonts w:ascii="Times New Roman" w:hAnsi="Times New Roman" w:cs="Times New Roman"/>
                <w:sz w:val="16"/>
                <w:szCs w:val="16"/>
              </w:rPr>
              <w:t xml:space="preserve"> </w:t>
            </w:r>
            <w:r w:rsidRPr="00CC1506">
              <w:rPr>
                <w:rFonts w:ascii="Times New Roman" w:hAnsi="Times New Roman" w:cs="Times New Roman"/>
                <w:sz w:val="16"/>
                <w:szCs w:val="16"/>
              </w:rPr>
              <w:t>сумм местных налогов</w:t>
            </w:r>
          </w:p>
          <w:p w:rsidR="00761117" w:rsidRDefault="00761117" w:rsidP="00761117">
            <w:pPr>
              <w:spacing w:line="240" w:lineRule="exact"/>
              <w:rPr>
                <w:b/>
                <w:sz w:val="20"/>
                <w:szCs w:val="20"/>
              </w:rPr>
            </w:pPr>
          </w:p>
          <w:p w:rsidR="00C95ADF" w:rsidRDefault="00C95ADF" w:rsidP="00C95ADF">
            <w:pPr>
              <w:jc w:val="center"/>
              <w:rPr>
                <w:b/>
                <w:sz w:val="16"/>
                <w:szCs w:val="16"/>
              </w:rPr>
            </w:pPr>
            <w:r w:rsidRPr="007652A5">
              <w:rPr>
                <w:b/>
                <w:sz w:val="16"/>
                <w:szCs w:val="16"/>
              </w:rPr>
              <w:t xml:space="preserve">О внесении изменений в Положение о муниципальном контроле </w:t>
            </w:r>
            <w:r w:rsidRPr="007652A5">
              <w:rPr>
                <w:b/>
                <w:spacing w:val="2"/>
                <w:sz w:val="16"/>
                <w:szCs w:val="16"/>
              </w:rPr>
              <w:t>на автомобильном транспорте, городском наземном электрическом</w:t>
            </w:r>
            <w:r>
              <w:rPr>
                <w:b/>
                <w:spacing w:val="2"/>
                <w:sz w:val="16"/>
                <w:szCs w:val="16"/>
              </w:rPr>
              <w:t xml:space="preserve"> </w:t>
            </w:r>
            <w:r w:rsidRPr="007652A5">
              <w:rPr>
                <w:b/>
                <w:spacing w:val="2"/>
                <w:sz w:val="16"/>
                <w:szCs w:val="16"/>
              </w:rPr>
              <w:t>транспорте и в дорожном</w:t>
            </w:r>
            <w:r>
              <w:rPr>
                <w:b/>
                <w:spacing w:val="2"/>
                <w:sz w:val="16"/>
                <w:szCs w:val="16"/>
              </w:rPr>
              <w:t xml:space="preserve"> </w:t>
            </w:r>
            <w:r w:rsidRPr="007652A5">
              <w:rPr>
                <w:b/>
                <w:spacing w:val="2"/>
                <w:sz w:val="16"/>
                <w:szCs w:val="16"/>
              </w:rPr>
              <w:t>хозяйстве в</w:t>
            </w:r>
            <w:r w:rsidRPr="007652A5">
              <w:rPr>
                <w:b/>
                <w:sz w:val="16"/>
                <w:szCs w:val="16"/>
              </w:rPr>
              <w:t xml:space="preserve"> границах населённых</w:t>
            </w:r>
            <w:r>
              <w:rPr>
                <w:b/>
                <w:sz w:val="16"/>
                <w:szCs w:val="16"/>
              </w:rPr>
              <w:t xml:space="preserve"> </w:t>
            </w:r>
            <w:r w:rsidRPr="007652A5">
              <w:rPr>
                <w:b/>
                <w:sz w:val="16"/>
                <w:szCs w:val="16"/>
              </w:rPr>
              <w:t>пунктов</w:t>
            </w:r>
          </w:p>
          <w:p w:rsidR="00C95ADF" w:rsidRPr="00C95ADF" w:rsidRDefault="00C95ADF" w:rsidP="00C95ADF">
            <w:pPr>
              <w:jc w:val="center"/>
              <w:rPr>
                <w:sz w:val="16"/>
                <w:szCs w:val="16"/>
              </w:rPr>
            </w:pPr>
            <w:r w:rsidRPr="007652A5">
              <w:rPr>
                <w:b/>
                <w:sz w:val="16"/>
                <w:szCs w:val="16"/>
              </w:rPr>
              <w:t xml:space="preserve"> Боровёнковского сельского</w:t>
            </w:r>
            <w:r>
              <w:rPr>
                <w:b/>
                <w:sz w:val="16"/>
                <w:szCs w:val="16"/>
              </w:rPr>
              <w:t xml:space="preserve"> </w:t>
            </w:r>
            <w:r w:rsidRPr="007652A5">
              <w:rPr>
                <w:b/>
                <w:sz w:val="16"/>
                <w:szCs w:val="16"/>
              </w:rPr>
              <w:t>поселения Окуловского муниципального ра</w:t>
            </w:r>
            <w:r w:rsidRPr="007652A5">
              <w:rPr>
                <w:b/>
                <w:sz w:val="16"/>
                <w:szCs w:val="16"/>
              </w:rPr>
              <w:t>й</w:t>
            </w:r>
            <w:r w:rsidRPr="007652A5">
              <w:rPr>
                <w:b/>
                <w:sz w:val="16"/>
                <w:szCs w:val="16"/>
              </w:rPr>
              <w:t>она</w:t>
            </w:r>
            <w:r>
              <w:rPr>
                <w:sz w:val="16"/>
                <w:szCs w:val="16"/>
              </w:rPr>
              <w:t xml:space="preserve"> </w:t>
            </w:r>
            <w:r w:rsidRPr="007652A5">
              <w:rPr>
                <w:b/>
                <w:sz w:val="16"/>
                <w:szCs w:val="16"/>
              </w:rPr>
              <w:t>Новгородской области</w:t>
            </w:r>
          </w:p>
          <w:p w:rsidR="0079385F" w:rsidRDefault="0079385F" w:rsidP="0079385F">
            <w:pPr>
              <w:jc w:val="center"/>
              <w:rPr>
                <w:b/>
                <w:sz w:val="16"/>
                <w:szCs w:val="16"/>
              </w:rPr>
            </w:pPr>
          </w:p>
          <w:p w:rsidR="00E24CE0" w:rsidRPr="00053B01" w:rsidRDefault="00E24CE0" w:rsidP="0079385F">
            <w:pPr>
              <w:jc w:val="center"/>
              <w:rPr>
                <w:sz w:val="16"/>
                <w:szCs w:val="16"/>
              </w:rPr>
            </w:pPr>
          </w:p>
          <w:p w:rsidR="00053B01" w:rsidRPr="003B6E58" w:rsidRDefault="00053B01" w:rsidP="0079385F">
            <w:pPr>
              <w:spacing w:line="240" w:lineRule="exact"/>
              <w:jc w:val="center"/>
              <w:rPr>
                <w:b/>
                <w:bCs/>
                <w:sz w:val="16"/>
                <w:szCs w:val="16"/>
              </w:rPr>
            </w:pPr>
          </w:p>
          <w:p w:rsidR="00C95ADF" w:rsidRDefault="00C95ADF" w:rsidP="00C95ADF">
            <w:pPr>
              <w:shd w:val="clear" w:color="auto" w:fill="FFFFFF"/>
              <w:spacing w:line="240" w:lineRule="exact"/>
              <w:jc w:val="center"/>
              <w:outlineLvl w:val="0"/>
              <w:rPr>
                <w:b/>
                <w:bCs/>
                <w:color w:val="000000"/>
                <w:spacing w:val="-4"/>
                <w:sz w:val="16"/>
                <w:szCs w:val="16"/>
              </w:rPr>
            </w:pPr>
            <w:r w:rsidRPr="00D75EB4">
              <w:rPr>
                <w:b/>
                <w:bCs/>
                <w:color w:val="000000"/>
                <w:spacing w:val="-4"/>
                <w:sz w:val="16"/>
                <w:szCs w:val="16"/>
              </w:rPr>
              <w:t>О назначении</w:t>
            </w:r>
            <w:r>
              <w:rPr>
                <w:b/>
                <w:bCs/>
                <w:color w:val="000000"/>
                <w:spacing w:val="-4"/>
                <w:sz w:val="16"/>
                <w:szCs w:val="16"/>
              </w:rPr>
              <w:t xml:space="preserve"> </w:t>
            </w:r>
            <w:r w:rsidRPr="00D75EB4">
              <w:rPr>
                <w:b/>
                <w:bCs/>
                <w:color w:val="000000"/>
                <w:spacing w:val="-4"/>
                <w:sz w:val="16"/>
                <w:szCs w:val="16"/>
              </w:rPr>
              <w:t xml:space="preserve">публичных слушаний по внесению изменений в Правила благоустройства </w:t>
            </w:r>
          </w:p>
          <w:p w:rsidR="00C95ADF" w:rsidRPr="00D75EB4" w:rsidRDefault="00C95ADF" w:rsidP="00C95ADF">
            <w:pPr>
              <w:shd w:val="clear" w:color="auto" w:fill="FFFFFF"/>
              <w:spacing w:line="240" w:lineRule="exact"/>
              <w:jc w:val="center"/>
              <w:outlineLvl w:val="0"/>
              <w:rPr>
                <w:b/>
                <w:bCs/>
                <w:color w:val="000000"/>
                <w:spacing w:val="-4"/>
                <w:sz w:val="16"/>
                <w:szCs w:val="16"/>
              </w:rPr>
            </w:pPr>
            <w:r w:rsidRPr="00D75EB4">
              <w:rPr>
                <w:b/>
                <w:bCs/>
                <w:color w:val="000000"/>
                <w:spacing w:val="-4"/>
                <w:sz w:val="16"/>
                <w:szCs w:val="16"/>
              </w:rPr>
              <w:t>Боровёнковского сельского поселения.</w:t>
            </w:r>
          </w:p>
          <w:p w:rsidR="00053B01" w:rsidRDefault="00053B01" w:rsidP="00237DD9">
            <w:pPr>
              <w:tabs>
                <w:tab w:val="left" w:pos="570"/>
              </w:tabs>
              <w:spacing w:line="240" w:lineRule="exact"/>
              <w:rPr>
                <w:sz w:val="18"/>
                <w:szCs w:val="18"/>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C95ADF" w:rsidP="00237DD9">
            <w:pPr>
              <w:jc w:val="center"/>
              <w:rPr>
                <w:b/>
                <w:sz w:val="14"/>
                <w:szCs w:val="14"/>
              </w:rPr>
            </w:pPr>
          </w:p>
          <w:p w:rsidR="009F66D4" w:rsidRPr="00D976ED" w:rsidRDefault="00C95ADF" w:rsidP="00237DD9">
            <w:pPr>
              <w:jc w:val="center"/>
              <w:rPr>
                <w:b/>
                <w:sz w:val="14"/>
                <w:szCs w:val="14"/>
              </w:rPr>
            </w:pPr>
            <w:r>
              <w:rPr>
                <w:b/>
                <w:sz w:val="14"/>
                <w:szCs w:val="14"/>
              </w:rPr>
              <w:t>3</w:t>
            </w:r>
          </w:p>
          <w:p w:rsidR="00E24CE0" w:rsidRDefault="00E24CE0" w:rsidP="00237DD9">
            <w:pPr>
              <w:jc w:val="center"/>
              <w:rPr>
                <w:b/>
                <w:sz w:val="14"/>
                <w:szCs w:val="14"/>
              </w:rPr>
            </w:pPr>
          </w:p>
          <w:p w:rsidR="000A3099" w:rsidRDefault="000A3099" w:rsidP="00237DD9">
            <w:pPr>
              <w:jc w:val="center"/>
              <w:rPr>
                <w:b/>
                <w:sz w:val="14"/>
                <w:szCs w:val="14"/>
              </w:rPr>
            </w:pP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C95ADF" w:rsidP="00237DD9">
            <w:pPr>
              <w:jc w:val="center"/>
              <w:rPr>
                <w:b/>
                <w:sz w:val="14"/>
                <w:szCs w:val="14"/>
              </w:rPr>
            </w:pPr>
            <w:r>
              <w:rPr>
                <w:b/>
                <w:sz w:val="14"/>
                <w:szCs w:val="14"/>
              </w:rPr>
              <w:t>4</w:t>
            </w: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r w:rsidR="00C95ADF">
              <w:rPr>
                <w:b/>
                <w:sz w:val="14"/>
                <w:szCs w:val="14"/>
              </w:rPr>
              <w:t>5</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C95ADF" w:rsidP="00237DD9">
            <w:pPr>
              <w:jc w:val="center"/>
              <w:rPr>
                <w:b/>
                <w:sz w:val="14"/>
                <w:szCs w:val="14"/>
              </w:rPr>
            </w:pPr>
            <w:r>
              <w:rPr>
                <w:b/>
                <w:sz w:val="14"/>
                <w:szCs w:val="14"/>
              </w:rPr>
              <w:t>6</w:t>
            </w: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C95ADF" w:rsidP="00237DD9">
            <w:pPr>
              <w:jc w:val="center"/>
              <w:rPr>
                <w:b/>
                <w:sz w:val="14"/>
                <w:szCs w:val="14"/>
              </w:rPr>
            </w:pPr>
            <w:r>
              <w:rPr>
                <w:b/>
                <w:sz w:val="14"/>
                <w:szCs w:val="14"/>
              </w:rPr>
              <w:t>22</w:t>
            </w: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C95ADF" w:rsidP="00237DD9">
            <w:pPr>
              <w:jc w:val="center"/>
              <w:rPr>
                <w:b/>
                <w:sz w:val="14"/>
                <w:szCs w:val="14"/>
              </w:rPr>
            </w:pPr>
            <w:r>
              <w:rPr>
                <w:b/>
                <w:sz w:val="14"/>
                <w:szCs w:val="14"/>
              </w:rPr>
              <w:t>22</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C95ADF" w:rsidP="00237DD9">
            <w:pPr>
              <w:jc w:val="center"/>
              <w:rPr>
                <w:b/>
                <w:sz w:val="14"/>
                <w:szCs w:val="14"/>
              </w:rPr>
            </w:pPr>
            <w:r>
              <w:rPr>
                <w:b/>
                <w:sz w:val="14"/>
                <w:szCs w:val="14"/>
              </w:rPr>
              <w:t>24</w:t>
            </w: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32AD2" w:rsidRDefault="001C5D1E" w:rsidP="00F32AD2">
      <w:pPr>
        <w:spacing w:line="240" w:lineRule="exact"/>
        <w:jc w:val="center"/>
        <w:rPr>
          <w:b/>
          <w:sz w:val="16"/>
          <w:szCs w:val="16"/>
        </w:rPr>
      </w:pPr>
      <w:r>
        <w:rPr>
          <w:b/>
          <w:sz w:val="16"/>
          <w:szCs w:val="16"/>
        </w:rPr>
        <w:t xml:space="preserve">от </w:t>
      </w:r>
      <w:r w:rsidR="00F77DB3">
        <w:rPr>
          <w:b/>
          <w:sz w:val="16"/>
          <w:szCs w:val="16"/>
        </w:rPr>
        <w:t>15.04.2025  №140</w:t>
      </w:r>
    </w:p>
    <w:p w:rsidR="00F77DB3" w:rsidRPr="004420FE" w:rsidRDefault="00F77DB3" w:rsidP="00C95ADF">
      <w:pPr>
        <w:pStyle w:val="afa"/>
        <w:jc w:val="center"/>
        <w:rPr>
          <w:b/>
          <w:sz w:val="16"/>
          <w:szCs w:val="16"/>
        </w:rPr>
      </w:pPr>
      <w:r w:rsidRPr="004420FE">
        <w:rPr>
          <w:b/>
          <w:sz w:val="16"/>
          <w:szCs w:val="16"/>
        </w:rPr>
        <w:t>О внесении изменений в постановление №28 от 05.04.2022 года«Об утверждении положения</w:t>
      </w:r>
      <w:r>
        <w:rPr>
          <w:b/>
          <w:sz w:val="16"/>
          <w:szCs w:val="16"/>
        </w:rPr>
        <w:t xml:space="preserve"> </w:t>
      </w:r>
      <w:r w:rsidRPr="004420FE">
        <w:rPr>
          <w:b/>
          <w:sz w:val="16"/>
          <w:szCs w:val="16"/>
        </w:rPr>
        <w:t>комиссии по определению поставщиков</w:t>
      </w:r>
    </w:p>
    <w:p w:rsidR="00F77DB3" w:rsidRPr="004420FE" w:rsidRDefault="00F77DB3" w:rsidP="00C95ADF">
      <w:pPr>
        <w:pStyle w:val="afa"/>
        <w:jc w:val="center"/>
        <w:rPr>
          <w:b/>
          <w:sz w:val="16"/>
          <w:szCs w:val="16"/>
        </w:rPr>
      </w:pPr>
      <w:r w:rsidRPr="004420FE">
        <w:rPr>
          <w:b/>
          <w:sz w:val="16"/>
          <w:szCs w:val="16"/>
        </w:rPr>
        <w:t>(подрядчиков, исполнителей) для</w:t>
      </w:r>
      <w:r>
        <w:rPr>
          <w:b/>
          <w:sz w:val="16"/>
          <w:szCs w:val="16"/>
        </w:rPr>
        <w:t xml:space="preserve"> </w:t>
      </w:r>
      <w:r w:rsidRPr="004420FE">
        <w:rPr>
          <w:b/>
          <w:sz w:val="16"/>
          <w:szCs w:val="16"/>
        </w:rPr>
        <w:t>заключения контрактов на поставку</w:t>
      </w:r>
      <w:r>
        <w:rPr>
          <w:b/>
          <w:sz w:val="16"/>
          <w:szCs w:val="16"/>
        </w:rPr>
        <w:t xml:space="preserve"> </w:t>
      </w:r>
      <w:r w:rsidRPr="004420FE">
        <w:rPr>
          <w:b/>
          <w:sz w:val="16"/>
          <w:szCs w:val="16"/>
        </w:rPr>
        <w:t>товаров, выполнение работ,</w:t>
      </w:r>
      <w:r>
        <w:rPr>
          <w:b/>
          <w:sz w:val="16"/>
          <w:szCs w:val="16"/>
        </w:rPr>
        <w:t xml:space="preserve"> </w:t>
      </w:r>
      <w:r w:rsidRPr="004420FE">
        <w:rPr>
          <w:b/>
          <w:sz w:val="16"/>
          <w:szCs w:val="16"/>
        </w:rPr>
        <w:t>оказание услуг для нужд</w:t>
      </w:r>
    </w:p>
    <w:p w:rsidR="00F77DB3" w:rsidRDefault="00F77DB3" w:rsidP="00C95ADF">
      <w:pPr>
        <w:pStyle w:val="afa"/>
        <w:jc w:val="center"/>
        <w:rPr>
          <w:b/>
          <w:sz w:val="16"/>
          <w:szCs w:val="16"/>
        </w:rPr>
      </w:pPr>
      <w:r w:rsidRPr="004420FE">
        <w:rPr>
          <w:b/>
          <w:sz w:val="16"/>
          <w:szCs w:val="16"/>
        </w:rPr>
        <w:t>Администрации Боровёнковского сельского поселения»</w:t>
      </w:r>
    </w:p>
    <w:p w:rsidR="00F77DB3" w:rsidRDefault="00F77DB3" w:rsidP="00F77DB3">
      <w:pPr>
        <w:pStyle w:val="afa"/>
        <w:spacing w:line="240" w:lineRule="exact"/>
        <w:jc w:val="center"/>
        <w:rPr>
          <w:b/>
          <w:sz w:val="16"/>
          <w:szCs w:val="16"/>
        </w:rPr>
      </w:pPr>
    </w:p>
    <w:p w:rsidR="00F77DB3" w:rsidRPr="004420FE" w:rsidRDefault="00F77DB3" w:rsidP="00F77DB3">
      <w:pPr>
        <w:pStyle w:val="af5"/>
        <w:shd w:val="clear" w:color="auto" w:fill="FFFFFF"/>
        <w:spacing w:before="0" w:beforeAutospacing="0" w:after="0" w:afterAutospacing="0"/>
        <w:ind w:firstLine="720"/>
        <w:jc w:val="both"/>
        <w:rPr>
          <w:rFonts w:eastAsia="Arial"/>
          <w:sz w:val="16"/>
          <w:szCs w:val="16"/>
          <w:lang w:eastAsia="ar-SA"/>
        </w:rPr>
      </w:pPr>
      <w:r w:rsidRPr="004420FE">
        <w:rPr>
          <w:sz w:val="16"/>
          <w:szCs w:val="16"/>
        </w:rPr>
        <w:t>В соответствии с Федеральным законом от 05.04.2013 г. № 44-ФЗ «</w:t>
      </w:r>
      <w:r w:rsidRPr="004420FE">
        <w:rPr>
          <w:bCs/>
          <w:sz w:val="16"/>
          <w:szCs w:val="16"/>
        </w:rPr>
        <w:t>О контрактной системе в сфере закупок товаров, работ, услуг для обесп</w:t>
      </w:r>
      <w:r w:rsidRPr="004420FE">
        <w:rPr>
          <w:bCs/>
          <w:sz w:val="16"/>
          <w:szCs w:val="16"/>
        </w:rPr>
        <w:t>е</w:t>
      </w:r>
      <w:r w:rsidRPr="004420FE">
        <w:rPr>
          <w:bCs/>
          <w:sz w:val="16"/>
          <w:szCs w:val="16"/>
        </w:rPr>
        <w:t>чения государственных и муниципальных нужд»,</w:t>
      </w:r>
      <w:r w:rsidRPr="004420FE">
        <w:rPr>
          <w:sz w:val="16"/>
          <w:szCs w:val="16"/>
        </w:rPr>
        <w:t xml:space="preserve"> в соответствии с частью 1 статьи 39 Федерального закона от 05 апреля 2013 года № 44-ФЗ,</w:t>
      </w:r>
      <w:r w:rsidRPr="004420FE">
        <w:rPr>
          <w:rFonts w:eastAsia="Arial"/>
          <w:sz w:val="16"/>
          <w:szCs w:val="16"/>
          <w:lang w:eastAsia="ar-SA"/>
        </w:rPr>
        <w:t xml:space="preserve"> по резул</w:t>
      </w:r>
      <w:r w:rsidRPr="004420FE">
        <w:rPr>
          <w:rFonts w:eastAsia="Arial"/>
          <w:sz w:val="16"/>
          <w:szCs w:val="16"/>
          <w:lang w:eastAsia="ar-SA"/>
        </w:rPr>
        <w:t>ь</w:t>
      </w:r>
      <w:r w:rsidRPr="004420FE">
        <w:rPr>
          <w:rFonts w:eastAsia="Arial"/>
          <w:sz w:val="16"/>
          <w:szCs w:val="16"/>
          <w:lang w:eastAsia="ar-SA"/>
        </w:rPr>
        <w:t>татам рассмотрения Протеста Прокуратуры Окуловского района от 25.03.2025 № 7-02-2025,</w:t>
      </w:r>
      <w:r w:rsidRPr="004420FE">
        <w:rPr>
          <w:sz w:val="16"/>
          <w:szCs w:val="16"/>
        </w:rPr>
        <w:t xml:space="preserve"> Администрация Боровёнковского сельского поселения</w:t>
      </w:r>
    </w:p>
    <w:p w:rsidR="00F77DB3" w:rsidRPr="004420FE" w:rsidRDefault="00F77DB3" w:rsidP="00F77DB3">
      <w:pPr>
        <w:pStyle w:val="ConsPlusNormal"/>
        <w:ind w:firstLine="0"/>
        <w:jc w:val="both"/>
        <w:rPr>
          <w:rFonts w:ascii="Times New Roman" w:hAnsi="Times New Roman" w:cs="Times New Roman"/>
          <w:b/>
          <w:sz w:val="16"/>
          <w:szCs w:val="16"/>
        </w:rPr>
      </w:pPr>
      <w:r w:rsidRPr="004420FE">
        <w:rPr>
          <w:rFonts w:ascii="Times New Roman" w:hAnsi="Times New Roman" w:cs="Times New Roman"/>
          <w:b/>
          <w:sz w:val="16"/>
          <w:szCs w:val="16"/>
        </w:rPr>
        <w:t>ПОСТАНОВЛЯЕТ:</w:t>
      </w:r>
    </w:p>
    <w:p w:rsidR="00F77DB3" w:rsidRPr="004420FE" w:rsidRDefault="00F77DB3" w:rsidP="00F77DB3">
      <w:pPr>
        <w:pStyle w:val="af5"/>
        <w:shd w:val="clear" w:color="auto" w:fill="FFFFFF"/>
        <w:spacing w:before="0" w:beforeAutospacing="0" w:after="0" w:afterAutospacing="0"/>
        <w:jc w:val="both"/>
        <w:rPr>
          <w:sz w:val="16"/>
          <w:szCs w:val="16"/>
        </w:rPr>
      </w:pPr>
      <w:r w:rsidRPr="004420FE">
        <w:rPr>
          <w:sz w:val="16"/>
          <w:szCs w:val="16"/>
        </w:rPr>
        <w:t xml:space="preserve">1.Удовлетворить Протест Прокуратуры от 25.03.2025№ 7-02-2025 на постановление администрации Боровёнковского сельского поселения от 05.04.2022 №28«Положение </w:t>
      </w:r>
      <w:r w:rsidRPr="004420FE">
        <w:rPr>
          <w:noProof/>
          <w:sz w:val="16"/>
          <w:szCs w:val="16"/>
        </w:rPr>
        <w:t>о комиссии по определению поставщиков(подрядчиков,исполнителей) для заключения контрактов на поставку товаров,выполнение работ,оказание услуг для нужд Администрации Боровёнковского сельского поселения»</w:t>
      </w:r>
    </w:p>
    <w:p w:rsidR="00F77DB3" w:rsidRPr="004420FE" w:rsidRDefault="00F77DB3" w:rsidP="00F77DB3">
      <w:pPr>
        <w:pStyle w:val="af5"/>
        <w:shd w:val="clear" w:color="auto" w:fill="FFFFFF"/>
        <w:spacing w:before="0" w:beforeAutospacing="0" w:after="0" w:afterAutospacing="0"/>
        <w:jc w:val="both"/>
        <w:rPr>
          <w:sz w:val="16"/>
          <w:szCs w:val="16"/>
        </w:rPr>
      </w:pPr>
      <w:r w:rsidRPr="004420FE">
        <w:rPr>
          <w:sz w:val="16"/>
          <w:szCs w:val="16"/>
        </w:rPr>
        <w:t>1. Внести изменения в постановление №28 от 05.04.2022года (в редакции постановлений от 12.03.2025 № 67 «Об утверждении положения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Боровёнковского сельского поселения».</w:t>
      </w:r>
    </w:p>
    <w:p w:rsidR="00F77DB3" w:rsidRPr="004420FE" w:rsidRDefault="00F77DB3" w:rsidP="00F77DB3">
      <w:pPr>
        <w:pStyle w:val="ConsPlusNormal"/>
        <w:ind w:firstLine="0"/>
        <w:jc w:val="both"/>
        <w:rPr>
          <w:rFonts w:ascii="Times New Roman" w:hAnsi="Times New Roman" w:cs="Times New Roman"/>
          <w:sz w:val="16"/>
          <w:szCs w:val="16"/>
        </w:rPr>
      </w:pPr>
      <w:r w:rsidRPr="004420FE">
        <w:rPr>
          <w:rFonts w:ascii="Times New Roman" w:hAnsi="Times New Roman" w:cs="Times New Roman"/>
          <w:sz w:val="16"/>
          <w:szCs w:val="16"/>
        </w:rPr>
        <w:t>2.Изложить п.6.2.Положения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Боровёнковского сельского поселения в новой редакции:</w:t>
      </w:r>
    </w:p>
    <w:p w:rsidR="00F77DB3" w:rsidRPr="004420FE" w:rsidRDefault="00F77DB3" w:rsidP="00F77DB3">
      <w:pPr>
        <w:jc w:val="both"/>
        <w:rPr>
          <w:color w:val="000000"/>
          <w:sz w:val="16"/>
          <w:szCs w:val="16"/>
        </w:rPr>
      </w:pPr>
      <w:r w:rsidRPr="004420FE">
        <w:rPr>
          <w:sz w:val="16"/>
          <w:szCs w:val="16"/>
        </w:rPr>
        <w:t>«</w:t>
      </w:r>
      <w:r w:rsidRPr="004420FE">
        <w:rPr>
          <w:color w:val="000000"/>
          <w:sz w:val="16"/>
          <w:szCs w:val="16"/>
        </w:rPr>
        <w:t>6.2. Члены Комиссии обязаны:</w:t>
      </w:r>
    </w:p>
    <w:p w:rsidR="00F77DB3" w:rsidRPr="004420FE" w:rsidRDefault="00F77DB3" w:rsidP="00F77DB3">
      <w:pPr>
        <w:jc w:val="both"/>
        <w:rPr>
          <w:color w:val="000000"/>
          <w:sz w:val="16"/>
          <w:szCs w:val="16"/>
        </w:rPr>
      </w:pPr>
      <w:r w:rsidRPr="004420FE">
        <w:rPr>
          <w:color w:val="000000"/>
          <w:sz w:val="16"/>
          <w:szCs w:val="16"/>
        </w:rPr>
        <w:t>– присутствовать на заседаниях Комиссии, за исключением случаев, вызванных уважительными причинами (временная нетрудоспособность, команд</w:t>
      </w:r>
      <w:r w:rsidRPr="004420FE">
        <w:rPr>
          <w:color w:val="000000"/>
          <w:sz w:val="16"/>
          <w:szCs w:val="16"/>
        </w:rPr>
        <w:t>и</w:t>
      </w:r>
      <w:r w:rsidRPr="004420FE">
        <w:rPr>
          <w:color w:val="000000"/>
          <w:sz w:val="16"/>
          <w:szCs w:val="16"/>
        </w:rPr>
        <w:t>ровка и другие уважительные причины);</w:t>
      </w:r>
    </w:p>
    <w:p w:rsidR="00F77DB3" w:rsidRPr="004420FE" w:rsidRDefault="00F77DB3" w:rsidP="00F77DB3">
      <w:pPr>
        <w:jc w:val="both"/>
        <w:rPr>
          <w:color w:val="000000"/>
          <w:sz w:val="16"/>
          <w:szCs w:val="16"/>
        </w:rPr>
      </w:pPr>
      <w:r w:rsidRPr="004420FE">
        <w:rPr>
          <w:color w:val="000000"/>
          <w:sz w:val="16"/>
          <w:szCs w:val="16"/>
        </w:rPr>
        <w:t>– принимать решения в пределах своей компетенции;</w:t>
      </w:r>
    </w:p>
    <w:p w:rsidR="00F77DB3" w:rsidRPr="004420FE" w:rsidRDefault="00F77DB3" w:rsidP="00F77DB3">
      <w:pPr>
        <w:jc w:val="both"/>
        <w:rPr>
          <w:color w:val="000000"/>
          <w:sz w:val="16"/>
          <w:szCs w:val="16"/>
        </w:rPr>
      </w:pPr>
      <w:r w:rsidRPr="004420FE">
        <w:rPr>
          <w:color w:val="000000"/>
          <w:sz w:val="16"/>
          <w:szCs w:val="16"/>
        </w:rPr>
        <w:t>– при осуществлении закупок принимать меры по предотвращению и урегулированию конфликта интересов в соответствии с Федеральным законом от 25 декабря 2008года №273-ФЗ «О противодействии коррупции», в том числе с учетом информации, предоставленной заказчику в соответствии с ч</w:t>
      </w:r>
      <w:r w:rsidRPr="004420FE">
        <w:rPr>
          <w:color w:val="000000"/>
          <w:sz w:val="16"/>
          <w:szCs w:val="16"/>
        </w:rPr>
        <w:t>а</w:t>
      </w:r>
      <w:r w:rsidRPr="004420FE">
        <w:rPr>
          <w:color w:val="000000"/>
          <w:sz w:val="16"/>
          <w:szCs w:val="16"/>
        </w:rPr>
        <w:t>стью 23 статьи 34 настоящего Федерального закона;</w:t>
      </w:r>
    </w:p>
    <w:p w:rsidR="00F77DB3" w:rsidRPr="004420FE" w:rsidRDefault="00F77DB3" w:rsidP="00F77DB3">
      <w:pPr>
        <w:jc w:val="both"/>
        <w:rPr>
          <w:color w:val="000000"/>
          <w:sz w:val="16"/>
          <w:szCs w:val="16"/>
        </w:rPr>
      </w:pPr>
      <w:r w:rsidRPr="004420FE">
        <w:rPr>
          <w:color w:val="000000"/>
          <w:sz w:val="16"/>
          <w:szCs w:val="16"/>
        </w:rPr>
        <w:t xml:space="preserve">– </w:t>
      </w:r>
      <w:r w:rsidRPr="004420FE">
        <w:rPr>
          <w:color w:val="111111"/>
          <w:sz w:val="16"/>
          <w:szCs w:val="16"/>
          <w:shd w:val="clear" w:color="auto" w:fill="FFFFFF"/>
        </w:rPr>
        <w:t>Замена члена комиссии допускается только по решению заказчика, принявшего решение о создании комиссии. Член комиссии обязан незамедлител</w:t>
      </w:r>
      <w:r w:rsidRPr="004420FE">
        <w:rPr>
          <w:color w:val="111111"/>
          <w:sz w:val="16"/>
          <w:szCs w:val="16"/>
          <w:shd w:val="clear" w:color="auto" w:fill="FFFFFF"/>
        </w:rPr>
        <w:t>ь</w:t>
      </w:r>
      <w:r w:rsidRPr="004420FE">
        <w:rPr>
          <w:color w:val="111111"/>
          <w:sz w:val="16"/>
          <w:szCs w:val="16"/>
          <w:shd w:val="clear" w:color="auto" w:fill="FFFFFF"/>
        </w:rPr>
        <w:t xml:space="preserve">но сообщить заказчику, принявшему решение о создании комиссии, о возникновении обстоятельств, </w:t>
      </w:r>
      <w:r w:rsidRPr="004420FE">
        <w:rPr>
          <w:sz w:val="16"/>
          <w:szCs w:val="16"/>
          <w:shd w:val="clear" w:color="auto" w:fill="FFFFFF"/>
        </w:rPr>
        <w:t>предусмотренных </w:t>
      </w:r>
      <w:hyperlink r:id="rId9" w:anchor="012080" w:history="1">
        <w:r w:rsidRPr="004420FE">
          <w:rPr>
            <w:sz w:val="16"/>
            <w:szCs w:val="16"/>
            <w:u w:val="single"/>
          </w:rPr>
          <w:t>частью 6</w:t>
        </w:r>
      </w:hyperlink>
      <w:r w:rsidRPr="004420FE">
        <w:rPr>
          <w:sz w:val="16"/>
          <w:szCs w:val="16"/>
          <w:shd w:val="clear" w:color="auto" w:fill="FFFFFF"/>
        </w:rPr>
        <w:t> ст.39. В случае выя</w:t>
      </w:r>
      <w:r w:rsidRPr="004420FE">
        <w:rPr>
          <w:sz w:val="16"/>
          <w:szCs w:val="16"/>
          <w:shd w:val="clear" w:color="auto" w:fill="FFFFFF"/>
        </w:rPr>
        <w:t>в</w:t>
      </w:r>
      <w:r w:rsidRPr="004420FE">
        <w:rPr>
          <w:sz w:val="16"/>
          <w:szCs w:val="16"/>
          <w:shd w:val="clear" w:color="auto" w:fill="FFFFFF"/>
        </w:rPr>
        <w:t>ления в составе комиссии физических лиц, указанных в </w:t>
      </w:r>
      <w:hyperlink r:id="rId10" w:anchor="012080" w:history="1">
        <w:r w:rsidRPr="004420FE">
          <w:rPr>
            <w:sz w:val="16"/>
            <w:szCs w:val="16"/>
            <w:u w:val="single"/>
          </w:rPr>
          <w:t>части 6</w:t>
        </w:r>
      </w:hyperlink>
      <w:r w:rsidRPr="004420FE">
        <w:rPr>
          <w:sz w:val="16"/>
          <w:szCs w:val="16"/>
          <w:shd w:val="clear" w:color="auto" w:fill="FFFFFF"/>
        </w:rPr>
        <w:t> ст.39,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1" w:anchor="012080" w:history="1">
        <w:r w:rsidRPr="004420FE">
          <w:rPr>
            <w:sz w:val="16"/>
            <w:szCs w:val="16"/>
            <w:u w:val="single"/>
          </w:rPr>
          <w:t>части 6</w:t>
        </w:r>
      </w:hyperlink>
      <w:r w:rsidRPr="004420FE">
        <w:rPr>
          <w:sz w:val="16"/>
          <w:szCs w:val="16"/>
          <w:shd w:val="clear" w:color="auto" w:fill="FFFFFF"/>
        </w:rPr>
        <w:t> настоящей</w:t>
      </w:r>
      <w:r w:rsidRPr="004420FE">
        <w:rPr>
          <w:color w:val="111111"/>
          <w:sz w:val="16"/>
          <w:szCs w:val="16"/>
          <w:shd w:val="clear" w:color="auto" w:fill="FFFFFF"/>
        </w:rPr>
        <w:t xml:space="preserve"> статьи.»</w:t>
      </w:r>
    </w:p>
    <w:p w:rsidR="00F77DB3" w:rsidRPr="004420FE" w:rsidRDefault="00F77DB3" w:rsidP="00F77DB3">
      <w:pPr>
        <w:pStyle w:val="1d"/>
        <w:shd w:val="clear" w:color="auto" w:fill="FFFFFF"/>
        <w:spacing w:after="0" w:afterAutospacing="0" w:line="240" w:lineRule="auto"/>
        <w:jc w:val="both"/>
        <w:rPr>
          <w:sz w:val="16"/>
          <w:szCs w:val="16"/>
        </w:rPr>
      </w:pPr>
      <w:r w:rsidRPr="004420FE">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4420FE">
        <w:rPr>
          <w:sz w:val="16"/>
          <w:szCs w:val="16"/>
        </w:rPr>
        <w:t>д</w:t>
      </w:r>
      <w:r w:rsidRPr="004420FE">
        <w:rPr>
          <w:sz w:val="16"/>
          <w:szCs w:val="16"/>
        </w:rPr>
        <w:t>министрации Боровёнковского сельского поселения в информационно-телекоммуникационной  сети «Интернет».</w:t>
      </w:r>
    </w:p>
    <w:p w:rsidR="00F32AD2" w:rsidRPr="0000079B" w:rsidRDefault="00F32AD2" w:rsidP="00F77DB3">
      <w:pPr>
        <w:jc w:val="both"/>
        <w:rPr>
          <w:sz w:val="16"/>
          <w:szCs w:val="16"/>
        </w:rPr>
      </w:pPr>
    </w:p>
    <w:p w:rsidR="00F77DB3" w:rsidRPr="00F77DB3" w:rsidRDefault="001C5D1E" w:rsidP="00F77DB3">
      <w:pPr>
        <w:pBdr>
          <w:bottom w:val="single" w:sz="12" w:space="1" w:color="auto"/>
        </w:pBdr>
        <w:spacing w:line="240" w:lineRule="exact"/>
        <w:rPr>
          <w:b/>
          <w:sz w:val="18"/>
          <w:szCs w:val="18"/>
        </w:rPr>
      </w:pPr>
      <w:r w:rsidRPr="00C946FC">
        <w:rPr>
          <w:b/>
          <w:sz w:val="18"/>
          <w:szCs w:val="18"/>
        </w:rPr>
        <w:t>Глава сельского поселения Н.Г.Пискарева</w:t>
      </w:r>
    </w:p>
    <w:p w:rsidR="00F77DB3" w:rsidRPr="007A059A" w:rsidRDefault="00F77DB3" w:rsidP="00F77DB3">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77DB3" w:rsidRPr="002A0636" w:rsidRDefault="00F77DB3" w:rsidP="00F77DB3">
      <w:pPr>
        <w:jc w:val="center"/>
        <w:rPr>
          <w:sz w:val="16"/>
          <w:szCs w:val="16"/>
        </w:rPr>
      </w:pPr>
      <w:r w:rsidRPr="002A0636">
        <w:rPr>
          <w:b/>
          <w:sz w:val="16"/>
          <w:szCs w:val="16"/>
        </w:rPr>
        <w:t>П О С Т А Н О В Л Е Н И Е</w:t>
      </w:r>
    </w:p>
    <w:p w:rsidR="00F77DB3" w:rsidRPr="00C95ADF" w:rsidRDefault="00F77DB3" w:rsidP="00C95ADF">
      <w:pPr>
        <w:spacing w:line="240" w:lineRule="exact"/>
        <w:jc w:val="center"/>
        <w:rPr>
          <w:b/>
          <w:sz w:val="16"/>
          <w:szCs w:val="16"/>
        </w:rPr>
      </w:pPr>
      <w:r>
        <w:rPr>
          <w:b/>
          <w:sz w:val="16"/>
          <w:szCs w:val="16"/>
        </w:rPr>
        <w:t>от 25.04.2025  №155</w:t>
      </w:r>
    </w:p>
    <w:p w:rsidR="00047E17" w:rsidRDefault="00F77DB3" w:rsidP="00047E17">
      <w:pPr>
        <w:jc w:val="center"/>
        <w:rPr>
          <w:b/>
          <w:sz w:val="16"/>
          <w:szCs w:val="16"/>
        </w:rPr>
      </w:pPr>
      <w:r w:rsidRPr="00C25114">
        <w:rPr>
          <w:b/>
          <w:sz w:val="16"/>
          <w:szCs w:val="16"/>
        </w:rPr>
        <w:t>Об утверждении перечня</w:t>
      </w:r>
      <w:r>
        <w:rPr>
          <w:b/>
          <w:sz w:val="16"/>
          <w:szCs w:val="16"/>
        </w:rPr>
        <w:t xml:space="preserve"> документов, на основании </w:t>
      </w:r>
      <w:r w:rsidRPr="00C25114">
        <w:rPr>
          <w:b/>
          <w:sz w:val="16"/>
          <w:szCs w:val="16"/>
        </w:rPr>
        <w:t>которых производится списан</w:t>
      </w:r>
      <w:r>
        <w:rPr>
          <w:b/>
          <w:sz w:val="16"/>
          <w:szCs w:val="16"/>
        </w:rPr>
        <w:t>ие задолженности, безнадежной к</w:t>
      </w:r>
      <w:r w:rsidR="00047E17">
        <w:rPr>
          <w:b/>
          <w:sz w:val="16"/>
          <w:szCs w:val="16"/>
        </w:rPr>
        <w:t xml:space="preserve"> </w:t>
      </w:r>
      <w:r w:rsidRPr="00C25114">
        <w:rPr>
          <w:b/>
          <w:sz w:val="16"/>
          <w:szCs w:val="16"/>
        </w:rPr>
        <w:t>взысканию,</w:t>
      </w:r>
    </w:p>
    <w:p w:rsidR="00F77DB3" w:rsidRPr="00047E17" w:rsidRDefault="00F77DB3" w:rsidP="00047E17">
      <w:pPr>
        <w:jc w:val="center"/>
        <w:rPr>
          <w:b/>
          <w:sz w:val="16"/>
          <w:szCs w:val="16"/>
        </w:rPr>
      </w:pPr>
      <w:r w:rsidRPr="00C25114">
        <w:rPr>
          <w:b/>
          <w:sz w:val="16"/>
          <w:szCs w:val="16"/>
        </w:rPr>
        <w:t xml:space="preserve"> в части сумм</w:t>
      </w:r>
      <w:r w:rsidR="00047E17">
        <w:rPr>
          <w:b/>
          <w:sz w:val="16"/>
          <w:szCs w:val="16"/>
        </w:rPr>
        <w:t xml:space="preserve"> </w:t>
      </w:r>
      <w:r w:rsidRPr="00C25114">
        <w:rPr>
          <w:b/>
          <w:sz w:val="16"/>
          <w:szCs w:val="16"/>
        </w:rPr>
        <w:t>местных налогов</w:t>
      </w:r>
    </w:p>
    <w:p w:rsidR="00F77DB3" w:rsidRDefault="00F77DB3" w:rsidP="00F32AD2">
      <w:pPr>
        <w:spacing w:line="240" w:lineRule="exact"/>
        <w:jc w:val="right"/>
        <w:rPr>
          <w:sz w:val="16"/>
          <w:szCs w:val="16"/>
        </w:rPr>
      </w:pPr>
    </w:p>
    <w:p w:rsidR="00047E17" w:rsidRPr="00C25114" w:rsidRDefault="00047E17" w:rsidP="00047E17">
      <w:pPr>
        <w:jc w:val="both"/>
        <w:rPr>
          <w:sz w:val="16"/>
          <w:szCs w:val="16"/>
        </w:rPr>
      </w:pPr>
      <w:r w:rsidRPr="00C25114">
        <w:rPr>
          <w:sz w:val="16"/>
          <w:szCs w:val="16"/>
          <w:shd w:val="clear" w:color="auto" w:fill="FFFFFF"/>
        </w:rPr>
        <w:t>В соответствии с пунктом 2 решения Совета депутатов Боровёнковского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w:t>
      </w:r>
      <w:r w:rsidRPr="00C25114">
        <w:rPr>
          <w:bCs/>
          <w:sz w:val="16"/>
          <w:szCs w:val="16"/>
        </w:rPr>
        <w:t xml:space="preserve"> </w:t>
      </w:r>
      <w:r w:rsidRPr="00C25114">
        <w:rPr>
          <w:sz w:val="16"/>
          <w:szCs w:val="16"/>
        </w:rPr>
        <w:t>Администрация Боровёнковского сельского поселения</w:t>
      </w:r>
    </w:p>
    <w:p w:rsidR="00047E17" w:rsidRPr="00C25114" w:rsidRDefault="00047E17" w:rsidP="00047E17">
      <w:pPr>
        <w:widowControl w:val="0"/>
        <w:autoSpaceDE w:val="0"/>
        <w:autoSpaceDN w:val="0"/>
        <w:adjustRightInd w:val="0"/>
        <w:ind w:firstLine="540"/>
        <w:jc w:val="both"/>
        <w:rPr>
          <w:b/>
          <w:sz w:val="16"/>
          <w:szCs w:val="16"/>
        </w:rPr>
      </w:pPr>
      <w:r w:rsidRPr="00C25114">
        <w:rPr>
          <w:b/>
          <w:sz w:val="16"/>
          <w:szCs w:val="16"/>
        </w:rPr>
        <w:t>ПОСТАНОВЛЯЕТ:</w:t>
      </w:r>
    </w:p>
    <w:p w:rsidR="00047E17" w:rsidRPr="00C25114" w:rsidRDefault="00047E17" w:rsidP="00047E17">
      <w:pPr>
        <w:pStyle w:val="ConsPlusNormal"/>
        <w:ind w:firstLine="540"/>
        <w:jc w:val="both"/>
        <w:rPr>
          <w:rFonts w:ascii="Times New Roman" w:hAnsi="Times New Roman" w:cs="Times New Roman"/>
          <w:sz w:val="16"/>
          <w:szCs w:val="16"/>
        </w:rPr>
      </w:pPr>
      <w:r w:rsidRPr="00C25114">
        <w:rPr>
          <w:rFonts w:ascii="Times New Roman" w:hAnsi="Times New Roman" w:cs="Times New Roman"/>
          <w:sz w:val="16"/>
          <w:szCs w:val="16"/>
        </w:rPr>
        <w:t>1. Утвердить прилагаемый перечень документов, на основании которых производится списание задолженности, безнадежной к взысканию, в части сумм местных налогов.</w:t>
      </w:r>
    </w:p>
    <w:p w:rsidR="00047E17" w:rsidRPr="00C25114" w:rsidRDefault="00047E17" w:rsidP="00047E17">
      <w:pPr>
        <w:pStyle w:val="ConsPlusNormal"/>
        <w:ind w:firstLine="540"/>
        <w:jc w:val="both"/>
        <w:rPr>
          <w:rFonts w:ascii="Times New Roman" w:hAnsi="Times New Roman" w:cs="Times New Roman"/>
          <w:sz w:val="16"/>
          <w:szCs w:val="16"/>
        </w:rPr>
      </w:pPr>
      <w:r w:rsidRPr="00C25114">
        <w:rPr>
          <w:rFonts w:ascii="Times New Roman" w:hAnsi="Times New Roman" w:cs="Times New Roman"/>
          <w:sz w:val="16"/>
          <w:szCs w:val="16"/>
        </w:rPr>
        <w:t>2. Признать утратившим силу постановление Администрации Боровёнковского сельского поселения от 22.07.2011 N 56 "О документах, на о</w:t>
      </w:r>
      <w:r w:rsidRPr="00C25114">
        <w:rPr>
          <w:rFonts w:ascii="Times New Roman" w:hAnsi="Times New Roman" w:cs="Times New Roman"/>
          <w:sz w:val="16"/>
          <w:szCs w:val="16"/>
        </w:rPr>
        <w:t>с</w:t>
      </w:r>
      <w:r w:rsidRPr="00C25114">
        <w:rPr>
          <w:rFonts w:ascii="Times New Roman" w:hAnsi="Times New Roman" w:cs="Times New Roman"/>
          <w:sz w:val="16"/>
          <w:szCs w:val="16"/>
        </w:rPr>
        <w:t>новании которых производится списание безнадежной к взысканию недоимки, задолженности по пеням и штрафам по местным налогам".</w:t>
      </w:r>
    </w:p>
    <w:p w:rsidR="00047E17" w:rsidRPr="00C25114" w:rsidRDefault="00047E17" w:rsidP="00047E17">
      <w:pPr>
        <w:pStyle w:val="ConsPlusNormal"/>
        <w:widowControl/>
        <w:ind w:firstLine="540"/>
        <w:jc w:val="both"/>
        <w:rPr>
          <w:rFonts w:ascii="Times New Roman" w:hAnsi="Times New Roman" w:cs="Times New Roman"/>
          <w:sz w:val="16"/>
          <w:szCs w:val="16"/>
        </w:rPr>
      </w:pPr>
      <w:r w:rsidRPr="00C25114">
        <w:rPr>
          <w:rFonts w:ascii="Times New Roman" w:hAnsi="Times New Roman" w:cs="Times New Roman"/>
          <w:sz w:val="16"/>
          <w:szCs w:val="16"/>
        </w:rPr>
        <w:t>3. Опубликовать постановление в бюллетене «Официальный вестник Боровёнковского сельского поселения" и разместить на официальном са</w:t>
      </w:r>
      <w:r w:rsidRPr="00C25114">
        <w:rPr>
          <w:rFonts w:ascii="Times New Roman" w:hAnsi="Times New Roman" w:cs="Times New Roman"/>
          <w:sz w:val="16"/>
          <w:szCs w:val="16"/>
        </w:rPr>
        <w:t>й</w:t>
      </w:r>
      <w:r w:rsidRPr="00C25114">
        <w:rPr>
          <w:rFonts w:ascii="Times New Roman" w:hAnsi="Times New Roman" w:cs="Times New Roman"/>
          <w:sz w:val="16"/>
          <w:szCs w:val="16"/>
        </w:rPr>
        <w:t>те муниципального образования в информационно-телекоммуникационной сети «Интернет».</w:t>
      </w:r>
    </w:p>
    <w:p w:rsidR="00047E17" w:rsidRPr="00C25114" w:rsidRDefault="00047E17" w:rsidP="00047E17">
      <w:pPr>
        <w:pStyle w:val="ConsPlusNormal"/>
        <w:widowControl/>
        <w:ind w:firstLine="0"/>
        <w:jc w:val="both"/>
        <w:rPr>
          <w:rFonts w:ascii="Times New Roman" w:hAnsi="Times New Roman" w:cs="Times New Roman"/>
          <w:sz w:val="16"/>
          <w:szCs w:val="16"/>
        </w:rPr>
      </w:pPr>
    </w:p>
    <w:p w:rsidR="00047E17" w:rsidRPr="00047E17" w:rsidRDefault="00047E17" w:rsidP="00047E17">
      <w:pPr>
        <w:shd w:val="clear" w:color="auto" w:fill="FFFFFF"/>
        <w:spacing w:line="240" w:lineRule="exact"/>
        <w:rPr>
          <w:b/>
          <w:bCs/>
          <w:sz w:val="18"/>
          <w:szCs w:val="18"/>
        </w:rPr>
      </w:pPr>
      <w:r w:rsidRPr="00047E17">
        <w:rPr>
          <w:b/>
          <w:bCs/>
          <w:sz w:val="18"/>
          <w:szCs w:val="18"/>
        </w:rPr>
        <w:t>Глава сельского поселения    Н.Г.Пискарева</w:t>
      </w:r>
    </w:p>
    <w:p w:rsidR="00F77DB3" w:rsidRDefault="00F77DB3" w:rsidP="00F32AD2">
      <w:pPr>
        <w:spacing w:line="240" w:lineRule="exact"/>
        <w:jc w:val="right"/>
        <w:rPr>
          <w:sz w:val="16"/>
          <w:szCs w:val="16"/>
        </w:rPr>
      </w:pPr>
    </w:p>
    <w:p w:rsidR="00F77DB3" w:rsidRDefault="00F77DB3" w:rsidP="00F32AD2">
      <w:pPr>
        <w:spacing w:line="240" w:lineRule="exact"/>
        <w:jc w:val="right"/>
        <w:rPr>
          <w:sz w:val="16"/>
          <w:szCs w:val="16"/>
        </w:rPr>
      </w:pPr>
    </w:p>
    <w:p w:rsidR="00047E17" w:rsidRPr="00C25114" w:rsidRDefault="00047E17" w:rsidP="00047E17">
      <w:pPr>
        <w:widowControl w:val="0"/>
        <w:autoSpaceDE w:val="0"/>
        <w:autoSpaceDN w:val="0"/>
        <w:jc w:val="right"/>
        <w:outlineLvl w:val="0"/>
        <w:rPr>
          <w:sz w:val="16"/>
          <w:szCs w:val="16"/>
        </w:rPr>
      </w:pPr>
      <w:r w:rsidRPr="00C25114">
        <w:rPr>
          <w:sz w:val="16"/>
          <w:szCs w:val="16"/>
        </w:rPr>
        <w:t>Утвержден</w:t>
      </w:r>
    </w:p>
    <w:p w:rsidR="00047E17" w:rsidRPr="00C25114" w:rsidRDefault="00047E17" w:rsidP="00047E17">
      <w:pPr>
        <w:widowControl w:val="0"/>
        <w:autoSpaceDE w:val="0"/>
        <w:autoSpaceDN w:val="0"/>
        <w:jc w:val="right"/>
        <w:rPr>
          <w:sz w:val="16"/>
          <w:szCs w:val="16"/>
        </w:rPr>
      </w:pPr>
      <w:r w:rsidRPr="00C25114">
        <w:rPr>
          <w:sz w:val="16"/>
          <w:szCs w:val="16"/>
        </w:rPr>
        <w:t>постановлением</w:t>
      </w:r>
    </w:p>
    <w:p w:rsidR="00047E17" w:rsidRPr="00C25114" w:rsidRDefault="00047E17" w:rsidP="00047E17">
      <w:pPr>
        <w:widowControl w:val="0"/>
        <w:autoSpaceDE w:val="0"/>
        <w:autoSpaceDN w:val="0"/>
        <w:jc w:val="right"/>
        <w:rPr>
          <w:sz w:val="16"/>
          <w:szCs w:val="16"/>
        </w:rPr>
      </w:pPr>
      <w:r w:rsidRPr="00C25114">
        <w:rPr>
          <w:sz w:val="16"/>
          <w:szCs w:val="16"/>
        </w:rPr>
        <w:t xml:space="preserve">Администрации Боровёнковского сельского поселения </w:t>
      </w:r>
    </w:p>
    <w:p w:rsidR="00047E17" w:rsidRPr="00C25114" w:rsidRDefault="00047E17" w:rsidP="00047E17">
      <w:pPr>
        <w:widowControl w:val="0"/>
        <w:autoSpaceDE w:val="0"/>
        <w:autoSpaceDN w:val="0"/>
        <w:jc w:val="right"/>
        <w:rPr>
          <w:sz w:val="16"/>
          <w:szCs w:val="16"/>
        </w:rPr>
      </w:pPr>
      <w:r w:rsidRPr="00C25114">
        <w:rPr>
          <w:sz w:val="16"/>
          <w:szCs w:val="16"/>
        </w:rPr>
        <w:t>от 25.04.2025 N 155</w:t>
      </w:r>
    </w:p>
    <w:p w:rsidR="00047E17" w:rsidRPr="00C25114" w:rsidRDefault="00047E17" w:rsidP="00047E17">
      <w:pPr>
        <w:widowControl w:val="0"/>
        <w:autoSpaceDE w:val="0"/>
        <w:autoSpaceDN w:val="0"/>
        <w:jc w:val="both"/>
        <w:rPr>
          <w:sz w:val="16"/>
          <w:szCs w:val="16"/>
        </w:rPr>
      </w:pPr>
    </w:p>
    <w:p w:rsidR="00047E17" w:rsidRPr="00C25114" w:rsidRDefault="00047E17" w:rsidP="00047E17">
      <w:pPr>
        <w:widowControl w:val="0"/>
        <w:autoSpaceDE w:val="0"/>
        <w:autoSpaceDN w:val="0"/>
        <w:jc w:val="center"/>
        <w:rPr>
          <w:b/>
          <w:bCs/>
          <w:sz w:val="16"/>
          <w:szCs w:val="16"/>
        </w:rPr>
      </w:pPr>
      <w:bookmarkStart w:id="2" w:name="P28"/>
      <w:bookmarkEnd w:id="2"/>
      <w:r w:rsidRPr="00C25114">
        <w:rPr>
          <w:b/>
          <w:bCs/>
          <w:sz w:val="16"/>
          <w:szCs w:val="16"/>
        </w:rPr>
        <w:t>Перечень</w:t>
      </w:r>
    </w:p>
    <w:p w:rsidR="00047E17" w:rsidRPr="00C25114" w:rsidRDefault="00047E17" w:rsidP="00047E17">
      <w:pPr>
        <w:widowControl w:val="0"/>
        <w:autoSpaceDE w:val="0"/>
        <w:autoSpaceDN w:val="0"/>
        <w:jc w:val="center"/>
        <w:rPr>
          <w:b/>
          <w:bCs/>
          <w:sz w:val="16"/>
          <w:szCs w:val="16"/>
        </w:rPr>
      </w:pPr>
      <w:r w:rsidRPr="00C25114">
        <w:rPr>
          <w:b/>
          <w:bCs/>
          <w:sz w:val="16"/>
          <w:szCs w:val="16"/>
        </w:rPr>
        <w:t xml:space="preserve">документов, на основании которых производится списание </w:t>
      </w:r>
    </w:p>
    <w:p w:rsidR="00047E17" w:rsidRPr="00C25114" w:rsidRDefault="00047E17" w:rsidP="00047E17">
      <w:pPr>
        <w:widowControl w:val="0"/>
        <w:autoSpaceDE w:val="0"/>
        <w:autoSpaceDN w:val="0"/>
        <w:jc w:val="center"/>
        <w:rPr>
          <w:b/>
          <w:bCs/>
          <w:sz w:val="16"/>
          <w:szCs w:val="16"/>
        </w:rPr>
      </w:pPr>
      <w:r w:rsidRPr="00C25114">
        <w:rPr>
          <w:b/>
          <w:bCs/>
          <w:sz w:val="16"/>
          <w:szCs w:val="16"/>
        </w:rPr>
        <w:t xml:space="preserve">задолженности, безнадежной к взысканию, </w:t>
      </w:r>
    </w:p>
    <w:p w:rsidR="00047E17" w:rsidRPr="00C25114" w:rsidRDefault="00047E17" w:rsidP="00047E17">
      <w:pPr>
        <w:widowControl w:val="0"/>
        <w:autoSpaceDE w:val="0"/>
        <w:autoSpaceDN w:val="0"/>
        <w:jc w:val="center"/>
        <w:rPr>
          <w:b/>
          <w:bCs/>
          <w:sz w:val="16"/>
          <w:szCs w:val="16"/>
        </w:rPr>
      </w:pPr>
      <w:r w:rsidRPr="00C25114">
        <w:rPr>
          <w:b/>
          <w:bCs/>
          <w:sz w:val="16"/>
          <w:szCs w:val="16"/>
        </w:rPr>
        <w:t>в части сумм местных налогов</w:t>
      </w:r>
    </w:p>
    <w:p w:rsidR="00047E17" w:rsidRPr="00C25114" w:rsidRDefault="00047E17" w:rsidP="00047E17">
      <w:pPr>
        <w:widowControl w:val="0"/>
        <w:autoSpaceDE w:val="0"/>
        <w:autoSpaceDN w:val="0"/>
        <w:jc w:val="both"/>
        <w:rPr>
          <w:sz w:val="16"/>
          <w:szCs w:val="16"/>
        </w:rPr>
      </w:pPr>
    </w:p>
    <w:p w:rsidR="00047E17" w:rsidRPr="00C25114" w:rsidRDefault="00047E17" w:rsidP="00047E17">
      <w:pPr>
        <w:widowControl w:val="0"/>
        <w:autoSpaceDE w:val="0"/>
        <w:autoSpaceDN w:val="0"/>
        <w:ind w:firstLine="540"/>
        <w:jc w:val="both"/>
        <w:rPr>
          <w:sz w:val="16"/>
          <w:szCs w:val="16"/>
        </w:rPr>
      </w:pPr>
      <w:r w:rsidRPr="00C25114">
        <w:rPr>
          <w:sz w:val="16"/>
          <w:szCs w:val="16"/>
        </w:rPr>
        <w:t>1. По основаниям, указанным в под</w:t>
      </w:r>
      <w:hyperlink r:id="rId12">
        <w:r w:rsidRPr="00C25114">
          <w:rPr>
            <w:sz w:val="16"/>
            <w:szCs w:val="16"/>
          </w:rPr>
          <w:t>пунктах 1</w:t>
        </w:r>
      </w:hyperlink>
      <w:r w:rsidRPr="00C25114">
        <w:rPr>
          <w:sz w:val="16"/>
          <w:szCs w:val="16"/>
        </w:rPr>
        <w:t xml:space="preserve">, </w:t>
      </w:r>
      <w:hyperlink r:id="rId13">
        <w:r w:rsidRPr="00C25114">
          <w:rPr>
            <w:sz w:val="16"/>
            <w:szCs w:val="16"/>
          </w:rPr>
          <w:t>2 пункта 1</w:t>
        </w:r>
      </w:hyperlink>
      <w:r w:rsidRPr="00C25114">
        <w:rPr>
          <w:sz w:val="16"/>
          <w:szCs w:val="16"/>
        </w:rPr>
        <w:t xml:space="preserve"> решения Совета депутатов Боровёнковского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 - </w:t>
      </w:r>
      <w:hyperlink w:anchor="P49">
        <w:r w:rsidRPr="00C25114">
          <w:rPr>
            <w:sz w:val="16"/>
            <w:szCs w:val="16"/>
          </w:rPr>
          <w:t>заключение</w:t>
        </w:r>
      </w:hyperlink>
      <w:r w:rsidRPr="00C25114">
        <w:rPr>
          <w:sz w:val="16"/>
          <w:szCs w:val="16"/>
        </w:rPr>
        <w:t xml:space="preserve"> нал</w:t>
      </w:r>
      <w:r w:rsidRPr="00C25114">
        <w:rPr>
          <w:sz w:val="16"/>
          <w:szCs w:val="16"/>
        </w:rPr>
        <w:t>о</w:t>
      </w:r>
      <w:r w:rsidRPr="00C25114">
        <w:rPr>
          <w:sz w:val="16"/>
          <w:szCs w:val="16"/>
        </w:rPr>
        <w:t>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w:t>
      </w:r>
    </w:p>
    <w:p w:rsidR="00047E17" w:rsidRPr="00C25114" w:rsidRDefault="00047E17" w:rsidP="00047E17">
      <w:pPr>
        <w:widowControl w:val="0"/>
        <w:autoSpaceDE w:val="0"/>
        <w:autoSpaceDN w:val="0"/>
        <w:spacing w:before="220"/>
        <w:ind w:firstLine="540"/>
        <w:jc w:val="both"/>
        <w:rPr>
          <w:sz w:val="16"/>
          <w:szCs w:val="16"/>
        </w:rPr>
      </w:pPr>
      <w:r w:rsidRPr="00C25114">
        <w:rPr>
          <w:sz w:val="16"/>
          <w:szCs w:val="16"/>
        </w:rPr>
        <w:t>2. По основаниям, указанным в под</w:t>
      </w:r>
      <w:hyperlink r:id="rId14">
        <w:r w:rsidRPr="00C25114">
          <w:rPr>
            <w:sz w:val="16"/>
            <w:szCs w:val="16"/>
          </w:rPr>
          <w:t>пунктах 3</w:t>
        </w:r>
      </w:hyperlink>
      <w:r w:rsidRPr="00C25114">
        <w:rPr>
          <w:sz w:val="16"/>
          <w:szCs w:val="16"/>
        </w:rPr>
        <w:t xml:space="preserve">, </w:t>
      </w:r>
      <w:hyperlink r:id="rId15">
        <w:r w:rsidRPr="00C25114">
          <w:rPr>
            <w:sz w:val="16"/>
            <w:szCs w:val="16"/>
          </w:rPr>
          <w:t>4</w:t>
        </w:r>
      </w:hyperlink>
      <w:r w:rsidRPr="00C25114">
        <w:rPr>
          <w:sz w:val="16"/>
          <w:szCs w:val="16"/>
        </w:rPr>
        <w:t xml:space="preserve"> пункта 1 решения Совета депутатов Боровёнковского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 - </w:t>
      </w:r>
      <w:hyperlink r:id="rId16">
        <w:r w:rsidRPr="00C25114">
          <w:rPr>
            <w:sz w:val="16"/>
            <w:szCs w:val="16"/>
          </w:rPr>
          <w:t>справка</w:t>
        </w:r>
      </w:hyperlink>
      <w:r w:rsidRPr="00C25114">
        <w:rPr>
          <w:sz w:val="16"/>
          <w:szCs w:val="16"/>
        </w:rPr>
        <w:t xml:space="preserve"> о нал</w:t>
      </w:r>
      <w:r w:rsidRPr="00C25114">
        <w:rPr>
          <w:sz w:val="16"/>
          <w:szCs w:val="16"/>
        </w:rPr>
        <w:t>и</w:t>
      </w:r>
      <w:r w:rsidRPr="00C25114">
        <w:rPr>
          <w:sz w:val="16"/>
          <w:szCs w:val="16"/>
        </w:rPr>
        <w:t>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согласно приложению N 1 к приказу Федеральной налоговой службы от 05 ноября 2024 года N ЕД-7-8/987@ "Об утверждении формы справки о наличии по состоянию на дату формирования справки положител</w:t>
      </w:r>
      <w:r w:rsidRPr="00C25114">
        <w:rPr>
          <w:sz w:val="16"/>
          <w:szCs w:val="16"/>
        </w:rPr>
        <w:t>ь</w:t>
      </w:r>
      <w:r w:rsidRPr="00C25114">
        <w:rPr>
          <w:sz w:val="16"/>
          <w:szCs w:val="16"/>
        </w:rPr>
        <w:lastRenderedPageBreak/>
        <w:t>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сформированная и размещенная в информационных ресурсах налогового органа.</w:t>
      </w:r>
    </w:p>
    <w:p w:rsidR="00047E17" w:rsidRPr="00C25114" w:rsidRDefault="00047E17" w:rsidP="00047E17">
      <w:pPr>
        <w:widowControl w:val="0"/>
        <w:autoSpaceDE w:val="0"/>
        <w:autoSpaceDN w:val="0"/>
        <w:spacing w:before="220"/>
        <w:ind w:firstLine="540"/>
        <w:jc w:val="both"/>
        <w:rPr>
          <w:sz w:val="16"/>
          <w:szCs w:val="16"/>
        </w:rPr>
      </w:pPr>
      <w:r w:rsidRPr="00C25114">
        <w:rPr>
          <w:sz w:val="16"/>
          <w:szCs w:val="16"/>
        </w:rPr>
        <w:t>3. По основанию, указанному в под</w:t>
      </w:r>
      <w:hyperlink r:id="rId17">
        <w:r w:rsidRPr="00C25114">
          <w:rPr>
            <w:sz w:val="16"/>
            <w:szCs w:val="16"/>
          </w:rPr>
          <w:t>пункте 5 пункта 1</w:t>
        </w:r>
      </w:hyperlink>
      <w:r w:rsidRPr="00C25114">
        <w:rPr>
          <w:sz w:val="16"/>
          <w:szCs w:val="16"/>
        </w:rPr>
        <w:t xml:space="preserve"> решения Совета депутатов Боровёнковского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 - копия документа о гибели (смерти) при исполнении обязанностей военной службы (службы) в ходе проведения специальной военной операции или копия заключения военно-врачебной комиссии о причинной связи увечья (ранения, травмы, контузии) или заболевания, приведших к смерти, с прохождением военной службы (службы) в ходе проведения специальной военной операции (в случае смерти после увольнения с военной службы (службы), если смерть лица наступила вследствие увечья (ранения, травмы, контузии) или заболевания, полученных им при исполнении обязанностей военной службы (службы) в ходе проведения специальной военной операции).</w:t>
      </w:r>
    </w:p>
    <w:p w:rsidR="00047E17" w:rsidRPr="00C25114" w:rsidRDefault="00047E17" w:rsidP="00047E17">
      <w:pPr>
        <w:widowControl w:val="0"/>
        <w:autoSpaceDE w:val="0"/>
        <w:autoSpaceDN w:val="0"/>
        <w:spacing w:before="220"/>
        <w:ind w:firstLine="540"/>
        <w:jc w:val="both"/>
        <w:rPr>
          <w:sz w:val="16"/>
          <w:szCs w:val="16"/>
        </w:rPr>
      </w:pPr>
      <w:r w:rsidRPr="00C25114">
        <w:rPr>
          <w:sz w:val="16"/>
          <w:szCs w:val="16"/>
        </w:rPr>
        <w:t>4. По основанию, указанному в подпункте 6 пункта 1 решения Совета депутатов Боровёнковского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 - сведения из реестра наследственных дел единой информационной системы нотариата.</w:t>
      </w:r>
    </w:p>
    <w:p w:rsidR="00047E17" w:rsidRPr="00C25114" w:rsidRDefault="00047E17" w:rsidP="00047E17">
      <w:pPr>
        <w:widowControl w:val="0"/>
        <w:autoSpaceDE w:val="0"/>
        <w:autoSpaceDN w:val="0"/>
        <w:jc w:val="both"/>
        <w:rPr>
          <w:sz w:val="16"/>
          <w:szCs w:val="16"/>
        </w:rPr>
      </w:pPr>
    </w:p>
    <w:p w:rsidR="00F77DB3" w:rsidRDefault="00F77DB3" w:rsidP="00F32AD2">
      <w:pPr>
        <w:spacing w:line="240" w:lineRule="exact"/>
        <w:jc w:val="right"/>
        <w:rPr>
          <w:sz w:val="16"/>
          <w:szCs w:val="16"/>
        </w:rPr>
      </w:pPr>
    </w:p>
    <w:p w:rsidR="00047E17" w:rsidRDefault="00047E17" w:rsidP="00F32AD2">
      <w:pPr>
        <w:spacing w:line="240" w:lineRule="exact"/>
        <w:jc w:val="right"/>
        <w:rPr>
          <w:sz w:val="16"/>
          <w:szCs w:val="16"/>
        </w:rPr>
      </w:pPr>
    </w:p>
    <w:p w:rsidR="00047E17" w:rsidRDefault="00047E17" w:rsidP="00F32AD2">
      <w:pPr>
        <w:spacing w:line="240" w:lineRule="exact"/>
        <w:jc w:val="right"/>
        <w:rPr>
          <w:sz w:val="16"/>
          <w:szCs w:val="16"/>
        </w:rPr>
      </w:pPr>
    </w:p>
    <w:p w:rsidR="00047E17" w:rsidRDefault="00047E17" w:rsidP="00F32AD2">
      <w:pPr>
        <w:spacing w:line="240" w:lineRule="exact"/>
        <w:jc w:val="right"/>
        <w:rPr>
          <w:sz w:val="16"/>
          <w:szCs w:val="16"/>
        </w:rPr>
      </w:pPr>
    </w:p>
    <w:p w:rsidR="00047E17" w:rsidRPr="00C25114" w:rsidRDefault="00047E17" w:rsidP="00047E17">
      <w:pPr>
        <w:widowControl w:val="0"/>
        <w:autoSpaceDE w:val="0"/>
        <w:autoSpaceDN w:val="0"/>
        <w:jc w:val="right"/>
        <w:outlineLvl w:val="1"/>
        <w:rPr>
          <w:sz w:val="16"/>
          <w:szCs w:val="16"/>
        </w:rPr>
      </w:pPr>
    </w:p>
    <w:p w:rsidR="00047E17" w:rsidRPr="00C25114" w:rsidRDefault="00047E17" w:rsidP="00047E17">
      <w:pPr>
        <w:widowControl w:val="0"/>
        <w:autoSpaceDE w:val="0"/>
        <w:autoSpaceDN w:val="0"/>
        <w:jc w:val="right"/>
        <w:outlineLvl w:val="1"/>
        <w:rPr>
          <w:sz w:val="16"/>
          <w:szCs w:val="16"/>
        </w:rPr>
      </w:pPr>
      <w:r w:rsidRPr="00C25114">
        <w:rPr>
          <w:sz w:val="16"/>
          <w:szCs w:val="16"/>
        </w:rPr>
        <w:t>Приложение</w:t>
      </w:r>
    </w:p>
    <w:p w:rsidR="00047E17" w:rsidRPr="00C25114" w:rsidRDefault="00047E17" w:rsidP="00047E17">
      <w:pPr>
        <w:widowControl w:val="0"/>
        <w:autoSpaceDE w:val="0"/>
        <w:autoSpaceDN w:val="0"/>
        <w:jc w:val="right"/>
        <w:rPr>
          <w:sz w:val="16"/>
          <w:szCs w:val="16"/>
        </w:rPr>
      </w:pPr>
      <w:r w:rsidRPr="00C25114">
        <w:rPr>
          <w:sz w:val="16"/>
          <w:szCs w:val="16"/>
        </w:rPr>
        <w:t>к перечню</w:t>
      </w:r>
    </w:p>
    <w:p w:rsidR="00047E17" w:rsidRPr="00C25114" w:rsidRDefault="00047E17" w:rsidP="00047E17">
      <w:pPr>
        <w:widowControl w:val="0"/>
        <w:autoSpaceDE w:val="0"/>
        <w:autoSpaceDN w:val="0"/>
        <w:jc w:val="right"/>
        <w:rPr>
          <w:sz w:val="16"/>
          <w:szCs w:val="16"/>
        </w:rPr>
      </w:pPr>
      <w:r w:rsidRPr="00C25114">
        <w:rPr>
          <w:sz w:val="16"/>
          <w:szCs w:val="16"/>
        </w:rPr>
        <w:t>документов, на основании которых</w:t>
      </w:r>
    </w:p>
    <w:p w:rsidR="00047E17" w:rsidRPr="00C25114" w:rsidRDefault="00047E17" w:rsidP="00047E17">
      <w:pPr>
        <w:widowControl w:val="0"/>
        <w:autoSpaceDE w:val="0"/>
        <w:autoSpaceDN w:val="0"/>
        <w:jc w:val="right"/>
        <w:rPr>
          <w:sz w:val="16"/>
          <w:szCs w:val="16"/>
        </w:rPr>
      </w:pPr>
      <w:r w:rsidRPr="00C25114">
        <w:rPr>
          <w:sz w:val="16"/>
          <w:szCs w:val="16"/>
        </w:rPr>
        <w:t>производится списание задолженности,</w:t>
      </w:r>
    </w:p>
    <w:p w:rsidR="00047E17" w:rsidRPr="00C25114" w:rsidRDefault="00047E17" w:rsidP="00047E17">
      <w:pPr>
        <w:widowControl w:val="0"/>
        <w:autoSpaceDE w:val="0"/>
        <w:autoSpaceDN w:val="0"/>
        <w:jc w:val="right"/>
        <w:rPr>
          <w:sz w:val="16"/>
          <w:szCs w:val="16"/>
        </w:rPr>
      </w:pPr>
      <w:r w:rsidRPr="00C25114">
        <w:rPr>
          <w:sz w:val="16"/>
          <w:szCs w:val="16"/>
        </w:rPr>
        <w:t>безнадежной к взысканию, в части</w:t>
      </w:r>
    </w:p>
    <w:p w:rsidR="00047E17" w:rsidRPr="00C25114" w:rsidRDefault="00047E17" w:rsidP="00047E17">
      <w:pPr>
        <w:widowControl w:val="0"/>
        <w:autoSpaceDE w:val="0"/>
        <w:autoSpaceDN w:val="0"/>
        <w:jc w:val="right"/>
        <w:rPr>
          <w:sz w:val="16"/>
          <w:szCs w:val="16"/>
        </w:rPr>
      </w:pPr>
      <w:r w:rsidRPr="00C25114">
        <w:rPr>
          <w:sz w:val="16"/>
          <w:szCs w:val="16"/>
        </w:rPr>
        <w:t>сумм местных налогов</w:t>
      </w: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25"/>
        <w:gridCol w:w="2083"/>
        <w:gridCol w:w="1078"/>
        <w:gridCol w:w="1001"/>
        <w:gridCol w:w="1445"/>
        <w:gridCol w:w="1445"/>
        <w:gridCol w:w="1557"/>
      </w:tblGrid>
      <w:tr w:rsidR="00047E17" w:rsidRPr="00C25114" w:rsidTr="00CE3FF2">
        <w:tc>
          <w:tcPr>
            <w:tcW w:w="9134" w:type="dxa"/>
            <w:gridSpan w:val="7"/>
            <w:tcBorders>
              <w:top w:val="nil"/>
              <w:left w:val="nil"/>
              <w:bottom w:val="nil"/>
              <w:right w:val="nil"/>
            </w:tcBorders>
          </w:tcPr>
          <w:p w:rsidR="00047E17" w:rsidRPr="00C25114" w:rsidRDefault="00047E17" w:rsidP="00CE3FF2">
            <w:pPr>
              <w:widowControl w:val="0"/>
              <w:autoSpaceDE w:val="0"/>
              <w:autoSpaceDN w:val="0"/>
              <w:jc w:val="center"/>
              <w:rPr>
                <w:sz w:val="16"/>
                <w:szCs w:val="16"/>
              </w:rPr>
            </w:pPr>
            <w:bookmarkStart w:id="3" w:name="P49"/>
            <w:bookmarkEnd w:id="3"/>
            <w:r w:rsidRPr="00C25114">
              <w:rPr>
                <w:sz w:val="16"/>
                <w:szCs w:val="16"/>
              </w:rPr>
              <w:t>ЗАКЛЮЧЕНИЕ</w:t>
            </w:r>
          </w:p>
          <w:p w:rsidR="00047E17" w:rsidRPr="00C25114" w:rsidRDefault="00047E17" w:rsidP="00CE3FF2">
            <w:pPr>
              <w:widowControl w:val="0"/>
              <w:autoSpaceDE w:val="0"/>
              <w:autoSpaceDN w:val="0"/>
              <w:jc w:val="center"/>
              <w:rPr>
                <w:sz w:val="16"/>
                <w:szCs w:val="16"/>
              </w:rPr>
            </w:pPr>
            <w:r w:rsidRPr="00C25114">
              <w:rPr>
                <w:sz w:val="16"/>
                <w:szCs w:val="16"/>
              </w:rPr>
              <w:t>об установлении дополнительных оснований признания безнадежной</w:t>
            </w:r>
          </w:p>
          <w:p w:rsidR="00047E17" w:rsidRPr="00C25114" w:rsidRDefault="00047E17" w:rsidP="00CE3FF2">
            <w:pPr>
              <w:widowControl w:val="0"/>
              <w:autoSpaceDE w:val="0"/>
              <w:autoSpaceDN w:val="0"/>
              <w:jc w:val="center"/>
              <w:rPr>
                <w:sz w:val="16"/>
                <w:szCs w:val="16"/>
              </w:rPr>
            </w:pPr>
            <w:r w:rsidRPr="00C25114">
              <w:rPr>
                <w:sz w:val="16"/>
                <w:szCs w:val="16"/>
              </w:rPr>
              <w:t>к взысканию задолженности</w:t>
            </w:r>
          </w:p>
        </w:tc>
      </w:tr>
      <w:tr w:rsidR="00047E17" w:rsidRPr="00C25114" w:rsidTr="00CE3FF2">
        <w:tc>
          <w:tcPr>
            <w:tcW w:w="9134" w:type="dxa"/>
            <w:gridSpan w:val="7"/>
            <w:tcBorders>
              <w:top w:val="nil"/>
              <w:left w:val="nil"/>
              <w:bottom w:val="nil"/>
              <w:right w:val="nil"/>
            </w:tcBorders>
          </w:tcPr>
          <w:p w:rsidR="00047E17" w:rsidRPr="00C25114" w:rsidRDefault="00047E17" w:rsidP="00CE3FF2">
            <w:pPr>
              <w:widowControl w:val="0"/>
              <w:autoSpaceDE w:val="0"/>
              <w:autoSpaceDN w:val="0"/>
              <w:jc w:val="both"/>
              <w:rPr>
                <w:sz w:val="16"/>
                <w:szCs w:val="16"/>
              </w:rPr>
            </w:pPr>
            <w:r w:rsidRPr="00C25114">
              <w:rPr>
                <w:sz w:val="16"/>
                <w:szCs w:val="16"/>
              </w:rPr>
              <w:t>"___" ____________ года N ______</w:t>
            </w:r>
          </w:p>
        </w:tc>
      </w:tr>
      <w:tr w:rsidR="00047E17" w:rsidRPr="00C25114" w:rsidTr="00CE3FF2">
        <w:tc>
          <w:tcPr>
            <w:tcW w:w="9134" w:type="dxa"/>
            <w:gridSpan w:val="7"/>
            <w:tcBorders>
              <w:top w:val="nil"/>
              <w:left w:val="nil"/>
              <w:bottom w:val="nil"/>
              <w:right w:val="nil"/>
            </w:tcBorders>
          </w:tcPr>
          <w:p w:rsidR="00047E17" w:rsidRPr="00C25114" w:rsidRDefault="00047E17" w:rsidP="00CE3FF2">
            <w:pPr>
              <w:widowControl w:val="0"/>
              <w:autoSpaceDE w:val="0"/>
              <w:autoSpaceDN w:val="0"/>
              <w:ind w:firstLine="283"/>
              <w:jc w:val="both"/>
              <w:rPr>
                <w:sz w:val="16"/>
                <w:szCs w:val="16"/>
              </w:rPr>
            </w:pPr>
            <w:r w:rsidRPr="00C25114">
              <w:rPr>
                <w:sz w:val="16"/>
                <w:szCs w:val="16"/>
              </w:rPr>
              <w:t>Управлением Федеральной налоговой службы по Новгородской области в соответствии с решением Совета депутатов Бор</w:t>
            </w:r>
            <w:r w:rsidRPr="00C25114">
              <w:rPr>
                <w:sz w:val="16"/>
                <w:szCs w:val="16"/>
              </w:rPr>
              <w:t>о</w:t>
            </w:r>
            <w:r w:rsidRPr="00C25114">
              <w:rPr>
                <w:sz w:val="16"/>
                <w:szCs w:val="16"/>
              </w:rPr>
              <w:t>вёнковского сельского поселения от 24.04.2025 N 171 "Об установлении дополнительных оснований признания безнадежной к взысканию задолженности в части сумм местных налогов" установлено следующее основание признания безнадежной к взыск</w:t>
            </w:r>
            <w:r w:rsidRPr="00C25114">
              <w:rPr>
                <w:sz w:val="16"/>
                <w:szCs w:val="16"/>
              </w:rPr>
              <w:t>а</w:t>
            </w:r>
            <w:r w:rsidRPr="00C25114">
              <w:rPr>
                <w:sz w:val="16"/>
                <w:szCs w:val="16"/>
              </w:rPr>
              <w:t>нию задолженности в отношении:</w:t>
            </w:r>
          </w:p>
          <w:p w:rsidR="00047E17" w:rsidRPr="00C25114" w:rsidRDefault="00047E17" w:rsidP="00CE3FF2">
            <w:pPr>
              <w:widowControl w:val="0"/>
              <w:autoSpaceDE w:val="0"/>
              <w:autoSpaceDN w:val="0"/>
              <w:ind w:firstLine="283"/>
              <w:jc w:val="both"/>
              <w:rPr>
                <w:sz w:val="16"/>
                <w:szCs w:val="16"/>
              </w:rPr>
            </w:pPr>
            <w:r w:rsidRPr="00C25114">
              <w:rPr>
                <w:sz w:val="16"/>
                <w:szCs w:val="16"/>
              </w:rPr>
              <w:t>_____________________________________________________________</w:t>
            </w:r>
          </w:p>
          <w:p w:rsidR="00047E17" w:rsidRPr="00C25114" w:rsidRDefault="00047E17" w:rsidP="00CE3FF2">
            <w:pPr>
              <w:widowControl w:val="0"/>
              <w:autoSpaceDE w:val="0"/>
              <w:autoSpaceDN w:val="0"/>
              <w:ind w:firstLine="283"/>
              <w:jc w:val="center"/>
              <w:rPr>
                <w:sz w:val="16"/>
                <w:szCs w:val="16"/>
              </w:rPr>
            </w:pPr>
            <w:r w:rsidRPr="00C25114">
              <w:rPr>
                <w:sz w:val="16"/>
                <w:szCs w:val="16"/>
              </w:rPr>
              <w:t>(Ф.И.О., ИНН)</w:t>
            </w:r>
          </w:p>
        </w:tc>
      </w:tr>
      <w:tr w:rsidR="00047E17" w:rsidRPr="00C25114" w:rsidTr="00CE3FF2">
        <w:tblPrEx>
          <w:tblBorders>
            <w:left w:val="single" w:sz="4" w:space="0" w:color="auto"/>
            <w:right w:val="single" w:sz="4" w:space="0" w:color="auto"/>
            <w:insideH w:val="single" w:sz="4" w:space="0" w:color="auto"/>
          </w:tblBorders>
        </w:tblPrEx>
        <w:tc>
          <w:tcPr>
            <w:tcW w:w="525" w:type="dxa"/>
          </w:tcPr>
          <w:p w:rsidR="00047E17" w:rsidRPr="00C25114" w:rsidRDefault="00047E17" w:rsidP="00CE3FF2">
            <w:pPr>
              <w:widowControl w:val="0"/>
              <w:autoSpaceDE w:val="0"/>
              <w:autoSpaceDN w:val="0"/>
              <w:rPr>
                <w:sz w:val="16"/>
                <w:szCs w:val="16"/>
              </w:rPr>
            </w:pPr>
          </w:p>
        </w:tc>
        <w:tc>
          <w:tcPr>
            <w:tcW w:w="8609" w:type="dxa"/>
            <w:gridSpan w:val="6"/>
          </w:tcPr>
          <w:p w:rsidR="00047E17" w:rsidRPr="00C25114" w:rsidRDefault="00047E17" w:rsidP="00CE3FF2">
            <w:pPr>
              <w:widowControl w:val="0"/>
              <w:autoSpaceDE w:val="0"/>
              <w:autoSpaceDN w:val="0"/>
              <w:rPr>
                <w:sz w:val="16"/>
                <w:szCs w:val="16"/>
              </w:rPr>
            </w:pPr>
            <w:r w:rsidRPr="00C25114">
              <w:rPr>
                <w:sz w:val="16"/>
                <w:szCs w:val="16"/>
              </w:rPr>
              <w:t>наличие задолженности в части сумм местных налогов у физического лица в сумме, не превышающей 100 рублей, срок взыскания которой истек, а также начисленной на эту сумму задолженности по пеням</w:t>
            </w:r>
          </w:p>
        </w:tc>
      </w:tr>
      <w:tr w:rsidR="00047E17" w:rsidRPr="00C25114" w:rsidTr="00CE3FF2">
        <w:tblPrEx>
          <w:tblBorders>
            <w:left w:val="single" w:sz="4" w:space="0" w:color="auto"/>
            <w:right w:val="single" w:sz="4" w:space="0" w:color="auto"/>
            <w:insideH w:val="single" w:sz="4" w:space="0" w:color="auto"/>
          </w:tblBorders>
        </w:tblPrEx>
        <w:tc>
          <w:tcPr>
            <w:tcW w:w="525" w:type="dxa"/>
          </w:tcPr>
          <w:p w:rsidR="00047E17" w:rsidRPr="00C25114" w:rsidRDefault="00047E17" w:rsidP="00CE3FF2">
            <w:pPr>
              <w:widowControl w:val="0"/>
              <w:autoSpaceDE w:val="0"/>
              <w:autoSpaceDN w:val="0"/>
              <w:rPr>
                <w:sz w:val="16"/>
                <w:szCs w:val="16"/>
              </w:rPr>
            </w:pPr>
          </w:p>
        </w:tc>
        <w:tc>
          <w:tcPr>
            <w:tcW w:w="8609" w:type="dxa"/>
            <w:gridSpan w:val="6"/>
          </w:tcPr>
          <w:p w:rsidR="00047E17" w:rsidRPr="00C25114" w:rsidRDefault="00047E17" w:rsidP="00CE3FF2">
            <w:pPr>
              <w:widowControl w:val="0"/>
              <w:autoSpaceDE w:val="0"/>
              <w:autoSpaceDN w:val="0"/>
              <w:rPr>
                <w:sz w:val="16"/>
                <w:szCs w:val="16"/>
              </w:rPr>
            </w:pPr>
            <w:r w:rsidRPr="00C25114">
              <w:rPr>
                <w:sz w:val="16"/>
                <w:szCs w:val="16"/>
              </w:rPr>
              <w:t>наличие задолженности в части сумм местных налогов у физических лиц, по которым истек срок предъявления к исполн</w:t>
            </w:r>
            <w:r w:rsidRPr="00C25114">
              <w:rPr>
                <w:sz w:val="16"/>
                <w:szCs w:val="16"/>
              </w:rPr>
              <w:t>е</w:t>
            </w:r>
            <w:r w:rsidRPr="00C25114">
              <w:rPr>
                <w:sz w:val="16"/>
                <w:szCs w:val="16"/>
              </w:rPr>
              <w:t>нию исполнительных документов, если с даты образования задолженности в части сумм местных налогов прошло не менее трех лет</w:t>
            </w:r>
          </w:p>
        </w:tc>
      </w:tr>
      <w:tr w:rsidR="00047E17" w:rsidRPr="00C25114" w:rsidTr="00CE3FF2">
        <w:tc>
          <w:tcPr>
            <w:tcW w:w="9134" w:type="dxa"/>
            <w:gridSpan w:val="7"/>
            <w:tcBorders>
              <w:top w:val="nil"/>
              <w:left w:val="nil"/>
              <w:right w:val="nil"/>
            </w:tcBorders>
          </w:tcPr>
          <w:p w:rsidR="00047E17" w:rsidRPr="00C25114" w:rsidRDefault="00047E17" w:rsidP="00CE3FF2">
            <w:pPr>
              <w:widowControl w:val="0"/>
              <w:autoSpaceDE w:val="0"/>
              <w:autoSpaceDN w:val="0"/>
              <w:jc w:val="right"/>
              <w:rPr>
                <w:sz w:val="16"/>
                <w:szCs w:val="16"/>
              </w:rPr>
            </w:pPr>
            <w:r w:rsidRPr="00C25114">
              <w:rPr>
                <w:sz w:val="16"/>
                <w:szCs w:val="16"/>
              </w:rPr>
              <w:t>(рублей)</w:t>
            </w:r>
          </w:p>
        </w:tc>
      </w:tr>
      <w:tr w:rsidR="00047E17" w:rsidRPr="00C25114" w:rsidTr="00CE3FF2">
        <w:tblPrEx>
          <w:tblBorders>
            <w:left w:val="single" w:sz="4" w:space="0" w:color="auto"/>
            <w:right w:val="single" w:sz="4" w:space="0" w:color="auto"/>
            <w:insideH w:val="single" w:sz="4" w:space="0" w:color="auto"/>
          </w:tblBorders>
        </w:tblPrEx>
        <w:tc>
          <w:tcPr>
            <w:tcW w:w="2608" w:type="dxa"/>
            <w:gridSpan w:val="2"/>
            <w:vAlign w:val="center"/>
          </w:tcPr>
          <w:p w:rsidR="00047E17" w:rsidRPr="00C25114" w:rsidRDefault="00047E17" w:rsidP="00CE3FF2">
            <w:pPr>
              <w:widowControl w:val="0"/>
              <w:autoSpaceDE w:val="0"/>
              <w:autoSpaceDN w:val="0"/>
              <w:jc w:val="center"/>
              <w:rPr>
                <w:sz w:val="16"/>
                <w:szCs w:val="16"/>
              </w:rPr>
            </w:pPr>
            <w:r w:rsidRPr="00C25114">
              <w:rPr>
                <w:sz w:val="16"/>
                <w:szCs w:val="16"/>
              </w:rPr>
              <w:t>Наименование налога</w:t>
            </w:r>
          </w:p>
        </w:tc>
        <w:tc>
          <w:tcPr>
            <w:tcW w:w="2079" w:type="dxa"/>
            <w:gridSpan w:val="2"/>
            <w:vAlign w:val="center"/>
          </w:tcPr>
          <w:p w:rsidR="00047E17" w:rsidRPr="00C25114" w:rsidRDefault="00047E17" w:rsidP="00CE3FF2">
            <w:pPr>
              <w:widowControl w:val="0"/>
              <w:autoSpaceDE w:val="0"/>
              <w:autoSpaceDN w:val="0"/>
              <w:jc w:val="center"/>
              <w:rPr>
                <w:sz w:val="16"/>
                <w:szCs w:val="16"/>
              </w:rPr>
            </w:pPr>
            <w:r w:rsidRPr="00C25114">
              <w:rPr>
                <w:sz w:val="16"/>
                <w:szCs w:val="16"/>
              </w:rPr>
              <w:t>Дата образования задо</w:t>
            </w:r>
            <w:r w:rsidRPr="00C25114">
              <w:rPr>
                <w:sz w:val="16"/>
                <w:szCs w:val="16"/>
              </w:rPr>
              <w:t>л</w:t>
            </w:r>
            <w:r w:rsidRPr="00C25114">
              <w:rPr>
                <w:sz w:val="16"/>
                <w:szCs w:val="16"/>
              </w:rPr>
              <w:t>женности</w:t>
            </w:r>
          </w:p>
        </w:tc>
        <w:tc>
          <w:tcPr>
            <w:tcW w:w="1445" w:type="dxa"/>
            <w:vAlign w:val="center"/>
          </w:tcPr>
          <w:p w:rsidR="00047E17" w:rsidRPr="00C25114" w:rsidRDefault="00047E17" w:rsidP="00CE3FF2">
            <w:pPr>
              <w:widowControl w:val="0"/>
              <w:autoSpaceDE w:val="0"/>
              <w:autoSpaceDN w:val="0"/>
              <w:jc w:val="center"/>
              <w:rPr>
                <w:sz w:val="16"/>
                <w:szCs w:val="16"/>
              </w:rPr>
            </w:pPr>
            <w:r w:rsidRPr="00C25114">
              <w:rPr>
                <w:sz w:val="16"/>
                <w:szCs w:val="16"/>
              </w:rPr>
              <w:t>Сумма по виду платежа "налог"</w:t>
            </w:r>
          </w:p>
        </w:tc>
        <w:tc>
          <w:tcPr>
            <w:tcW w:w="1445" w:type="dxa"/>
            <w:vAlign w:val="center"/>
          </w:tcPr>
          <w:p w:rsidR="00047E17" w:rsidRPr="00C25114" w:rsidRDefault="00047E17" w:rsidP="00CE3FF2">
            <w:pPr>
              <w:widowControl w:val="0"/>
              <w:autoSpaceDE w:val="0"/>
              <w:autoSpaceDN w:val="0"/>
              <w:jc w:val="center"/>
              <w:rPr>
                <w:sz w:val="16"/>
                <w:szCs w:val="16"/>
              </w:rPr>
            </w:pPr>
            <w:r w:rsidRPr="00C25114">
              <w:rPr>
                <w:sz w:val="16"/>
                <w:szCs w:val="16"/>
              </w:rPr>
              <w:t>Сумма по виду платежа "пени"</w:t>
            </w:r>
          </w:p>
        </w:tc>
        <w:tc>
          <w:tcPr>
            <w:tcW w:w="1557" w:type="dxa"/>
            <w:vAlign w:val="center"/>
          </w:tcPr>
          <w:p w:rsidR="00047E17" w:rsidRPr="00C25114" w:rsidRDefault="00047E17" w:rsidP="00CE3FF2">
            <w:pPr>
              <w:widowControl w:val="0"/>
              <w:autoSpaceDE w:val="0"/>
              <w:autoSpaceDN w:val="0"/>
              <w:jc w:val="center"/>
              <w:rPr>
                <w:sz w:val="16"/>
                <w:szCs w:val="16"/>
              </w:rPr>
            </w:pPr>
            <w:r w:rsidRPr="00C25114">
              <w:rPr>
                <w:sz w:val="16"/>
                <w:szCs w:val="16"/>
              </w:rPr>
              <w:t>Сумма по виду пл</w:t>
            </w:r>
            <w:r w:rsidRPr="00C25114">
              <w:rPr>
                <w:sz w:val="16"/>
                <w:szCs w:val="16"/>
              </w:rPr>
              <w:t>а</w:t>
            </w:r>
            <w:r w:rsidRPr="00C25114">
              <w:rPr>
                <w:sz w:val="16"/>
                <w:szCs w:val="16"/>
              </w:rPr>
              <w:t>тежа "штраф"</w:t>
            </w:r>
          </w:p>
        </w:tc>
      </w:tr>
      <w:tr w:rsidR="00047E17" w:rsidRPr="00C25114" w:rsidTr="00CE3FF2">
        <w:tblPrEx>
          <w:tblBorders>
            <w:left w:val="single" w:sz="4" w:space="0" w:color="auto"/>
            <w:right w:val="single" w:sz="4" w:space="0" w:color="auto"/>
            <w:insideH w:val="single" w:sz="4" w:space="0" w:color="auto"/>
          </w:tblBorders>
        </w:tblPrEx>
        <w:trPr>
          <w:trHeight w:val="174"/>
        </w:trPr>
        <w:tc>
          <w:tcPr>
            <w:tcW w:w="2608" w:type="dxa"/>
            <w:gridSpan w:val="2"/>
          </w:tcPr>
          <w:p w:rsidR="00047E17" w:rsidRPr="00C25114" w:rsidRDefault="00047E17" w:rsidP="00CE3FF2">
            <w:pPr>
              <w:widowControl w:val="0"/>
              <w:autoSpaceDE w:val="0"/>
              <w:autoSpaceDN w:val="0"/>
              <w:rPr>
                <w:sz w:val="16"/>
                <w:szCs w:val="16"/>
              </w:rPr>
            </w:pPr>
          </w:p>
        </w:tc>
        <w:tc>
          <w:tcPr>
            <w:tcW w:w="2079" w:type="dxa"/>
            <w:gridSpan w:val="2"/>
          </w:tcPr>
          <w:p w:rsidR="00047E17" w:rsidRPr="00C25114" w:rsidRDefault="00047E17" w:rsidP="00CE3FF2">
            <w:pPr>
              <w:widowControl w:val="0"/>
              <w:autoSpaceDE w:val="0"/>
              <w:autoSpaceDN w:val="0"/>
              <w:rPr>
                <w:sz w:val="16"/>
                <w:szCs w:val="16"/>
              </w:rPr>
            </w:pPr>
          </w:p>
        </w:tc>
        <w:tc>
          <w:tcPr>
            <w:tcW w:w="1445" w:type="dxa"/>
          </w:tcPr>
          <w:p w:rsidR="00047E17" w:rsidRPr="00C25114" w:rsidRDefault="00047E17" w:rsidP="00CE3FF2">
            <w:pPr>
              <w:widowControl w:val="0"/>
              <w:autoSpaceDE w:val="0"/>
              <w:autoSpaceDN w:val="0"/>
              <w:rPr>
                <w:sz w:val="16"/>
                <w:szCs w:val="16"/>
              </w:rPr>
            </w:pPr>
          </w:p>
        </w:tc>
        <w:tc>
          <w:tcPr>
            <w:tcW w:w="1445" w:type="dxa"/>
          </w:tcPr>
          <w:p w:rsidR="00047E17" w:rsidRPr="00C25114" w:rsidRDefault="00047E17" w:rsidP="00CE3FF2">
            <w:pPr>
              <w:widowControl w:val="0"/>
              <w:autoSpaceDE w:val="0"/>
              <w:autoSpaceDN w:val="0"/>
              <w:rPr>
                <w:sz w:val="16"/>
                <w:szCs w:val="16"/>
              </w:rPr>
            </w:pPr>
          </w:p>
        </w:tc>
        <w:tc>
          <w:tcPr>
            <w:tcW w:w="1557" w:type="dxa"/>
          </w:tcPr>
          <w:p w:rsidR="00047E17" w:rsidRPr="00C25114" w:rsidRDefault="00047E17" w:rsidP="00CE3FF2">
            <w:pPr>
              <w:widowControl w:val="0"/>
              <w:autoSpaceDE w:val="0"/>
              <w:autoSpaceDN w:val="0"/>
              <w:rPr>
                <w:sz w:val="16"/>
                <w:szCs w:val="16"/>
              </w:rPr>
            </w:pPr>
          </w:p>
        </w:tc>
      </w:tr>
      <w:tr w:rsidR="00047E17" w:rsidRPr="00C25114" w:rsidTr="00CE3FF2">
        <w:tblPrEx>
          <w:tblBorders>
            <w:left w:val="single" w:sz="4" w:space="0" w:color="auto"/>
            <w:right w:val="single" w:sz="4" w:space="0" w:color="auto"/>
            <w:insideH w:val="single" w:sz="4" w:space="0" w:color="auto"/>
          </w:tblBorders>
        </w:tblPrEx>
        <w:tc>
          <w:tcPr>
            <w:tcW w:w="2608" w:type="dxa"/>
            <w:gridSpan w:val="2"/>
          </w:tcPr>
          <w:p w:rsidR="00047E17" w:rsidRPr="00C25114" w:rsidRDefault="00047E17" w:rsidP="00CE3FF2">
            <w:pPr>
              <w:widowControl w:val="0"/>
              <w:autoSpaceDE w:val="0"/>
              <w:autoSpaceDN w:val="0"/>
              <w:jc w:val="both"/>
              <w:rPr>
                <w:sz w:val="16"/>
                <w:szCs w:val="16"/>
              </w:rPr>
            </w:pPr>
            <w:r w:rsidRPr="00C25114">
              <w:rPr>
                <w:sz w:val="16"/>
                <w:szCs w:val="16"/>
              </w:rPr>
              <w:t>ИТОГО</w:t>
            </w:r>
          </w:p>
        </w:tc>
        <w:tc>
          <w:tcPr>
            <w:tcW w:w="2079" w:type="dxa"/>
            <w:gridSpan w:val="2"/>
          </w:tcPr>
          <w:p w:rsidR="00047E17" w:rsidRPr="00C25114" w:rsidRDefault="00047E17" w:rsidP="00CE3FF2">
            <w:pPr>
              <w:widowControl w:val="0"/>
              <w:autoSpaceDE w:val="0"/>
              <w:autoSpaceDN w:val="0"/>
              <w:rPr>
                <w:sz w:val="16"/>
                <w:szCs w:val="16"/>
              </w:rPr>
            </w:pPr>
          </w:p>
        </w:tc>
        <w:tc>
          <w:tcPr>
            <w:tcW w:w="1445" w:type="dxa"/>
          </w:tcPr>
          <w:p w:rsidR="00047E17" w:rsidRPr="00C25114" w:rsidRDefault="00047E17" w:rsidP="00CE3FF2">
            <w:pPr>
              <w:widowControl w:val="0"/>
              <w:autoSpaceDE w:val="0"/>
              <w:autoSpaceDN w:val="0"/>
              <w:rPr>
                <w:sz w:val="16"/>
                <w:szCs w:val="16"/>
              </w:rPr>
            </w:pPr>
          </w:p>
        </w:tc>
        <w:tc>
          <w:tcPr>
            <w:tcW w:w="1445" w:type="dxa"/>
          </w:tcPr>
          <w:p w:rsidR="00047E17" w:rsidRPr="00C25114" w:rsidRDefault="00047E17" w:rsidP="00CE3FF2">
            <w:pPr>
              <w:widowControl w:val="0"/>
              <w:autoSpaceDE w:val="0"/>
              <w:autoSpaceDN w:val="0"/>
              <w:rPr>
                <w:sz w:val="16"/>
                <w:szCs w:val="16"/>
              </w:rPr>
            </w:pPr>
          </w:p>
        </w:tc>
        <w:tc>
          <w:tcPr>
            <w:tcW w:w="1557" w:type="dxa"/>
          </w:tcPr>
          <w:p w:rsidR="00047E17" w:rsidRPr="00C25114" w:rsidRDefault="00047E17" w:rsidP="00CE3FF2">
            <w:pPr>
              <w:widowControl w:val="0"/>
              <w:autoSpaceDE w:val="0"/>
              <w:autoSpaceDN w:val="0"/>
              <w:rPr>
                <w:sz w:val="16"/>
                <w:szCs w:val="16"/>
              </w:rPr>
            </w:pPr>
          </w:p>
        </w:tc>
      </w:tr>
      <w:tr w:rsidR="00047E17" w:rsidRPr="00C25114" w:rsidTr="00CE3FF2">
        <w:tc>
          <w:tcPr>
            <w:tcW w:w="9134" w:type="dxa"/>
            <w:gridSpan w:val="7"/>
            <w:tcBorders>
              <w:top w:val="nil"/>
              <w:left w:val="nil"/>
              <w:bottom w:val="nil"/>
              <w:right w:val="nil"/>
            </w:tcBorders>
          </w:tcPr>
          <w:p w:rsidR="00047E17" w:rsidRPr="00C25114" w:rsidRDefault="00047E17" w:rsidP="00CE3FF2">
            <w:pPr>
              <w:widowControl w:val="0"/>
              <w:autoSpaceDE w:val="0"/>
              <w:autoSpaceDN w:val="0"/>
              <w:rPr>
                <w:sz w:val="16"/>
                <w:szCs w:val="16"/>
              </w:rPr>
            </w:pPr>
            <w:r w:rsidRPr="00C25114">
              <w:rPr>
                <w:sz w:val="16"/>
                <w:szCs w:val="16"/>
              </w:rPr>
              <w:t>Всего на сумму: _______ руб. (Сумма прописью 00 копеек).</w:t>
            </w:r>
          </w:p>
          <w:p w:rsidR="00047E17" w:rsidRPr="00C25114" w:rsidRDefault="00047E17" w:rsidP="00CE3FF2">
            <w:pPr>
              <w:widowControl w:val="0"/>
              <w:autoSpaceDE w:val="0"/>
              <w:autoSpaceDN w:val="0"/>
              <w:rPr>
                <w:sz w:val="16"/>
                <w:szCs w:val="16"/>
              </w:rPr>
            </w:pPr>
          </w:p>
        </w:tc>
      </w:tr>
      <w:tr w:rsidR="00047E17" w:rsidRPr="00C25114" w:rsidTr="00CE3FF2">
        <w:tblPrEx>
          <w:tblBorders>
            <w:insideV w:val="none" w:sz="0" w:space="0" w:color="auto"/>
          </w:tblBorders>
        </w:tblPrEx>
        <w:tc>
          <w:tcPr>
            <w:tcW w:w="3686" w:type="dxa"/>
            <w:gridSpan w:val="3"/>
            <w:tcBorders>
              <w:top w:val="nil"/>
              <w:bottom w:val="nil"/>
            </w:tcBorders>
          </w:tcPr>
          <w:p w:rsidR="00047E17" w:rsidRPr="00C25114" w:rsidRDefault="00047E17" w:rsidP="00CE3FF2">
            <w:pPr>
              <w:widowControl w:val="0"/>
              <w:autoSpaceDE w:val="0"/>
              <w:autoSpaceDN w:val="0"/>
              <w:rPr>
                <w:sz w:val="16"/>
                <w:szCs w:val="16"/>
              </w:rPr>
            </w:pPr>
            <w:r w:rsidRPr="00C25114">
              <w:rPr>
                <w:sz w:val="16"/>
                <w:szCs w:val="16"/>
              </w:rPr>
              <w:t>Должность</w:t>
            </w:r>
          </w:p>
        </w:tc>
        <w:tc>
          <w:tcPr>
            <w:tcW w:w="2446" w:type="dxa"/>
            <w:gridSpan w:val="2"/>
            <w:tcBorders>
              <w:top w:val="nil"/>
            </w:tcBorders>
          </w:tcPr>
          <w:p w:rsidR="00047E17" w:rsidRPr="00C25114" w:rsidRDefault="00047E17" w:rsidP="00CE3FF2">
            <w:pPr>
              <w:widowControl w:val="0"/>
              <w:autoSpaceDE w:val="0"/>
              <w:autoSpaceDN w:val="0"/>
              <w:rPr>
                <w:sz w:val="16"/>
                <w:szCs w:val="16"/>
              </w:rPr>
            </w:pPr>
          </w:p>
        </w:tc>
        <w:tc>
          <w:tcPr>
            <w:tcW w:w="3002" w:type="dxa"/>
            <w:gridSpan w:val="2"/>
            <w:tcBorders>
              <w:top w:val="nil"/>
              <w:bottom w:val="nil"/>
            </w:tcBorders>
            <w:vAlign w:val="bottom"/>
          </w:tcPr>
          <w:p w:rsidR="00047E17" w:rsidRPr="00C25114" w:rsidRDefault="00047E17" w:rsidP="00CE3FF2">
            <w:pPr>
              <w:widowControl w:val="0"/>
              <w:autoSpaceDE w:val="0"/>
              <w:autoSpaceDN w:val="0"/>
              <w:ind w:left="57"/>
              <w:rPr>
                <w:sz w:val="16"/>
                <w:szCs w:val="16"/>
              </w:rPr>
            </w:pPr>
            <w:r w:rsidRPr="00C25114">
              <w:rPr>
                <w:sz w:val="16"/>
                <w:szCs w:val="16"/>
              </w:rPr>
              <w:t>И.О. Фамилия</w:t>
            </w:r>
          </w:p>
        </w:tc>
      </w:tr>
      <w:tr w:rsidR="00047E17" w:rsidRPr="00C25114" w:rsidTr="00CE3FF2">
        <w:tblPrEx>
          <w:tblBorders>
            <w:insideV w:val="none" w:sz="0" w:space="0" w:color="auto"/>
          </w:tblBorders>
        </w:tblPrEx>
        <w:trPr>
          <w:trHeight w:val="395"/>
        </w:trPr>
        <w:tc>
          <w:tcPr>
            <w:tcW w:w="3686" w:type="dxa"/>
            <w:gridSpan w:val="3"/>
            <w:tcBorders>
              <w:top w:val="nil"/>
              <w:bottom w:val="nil"/>
            </w:tcBorders>
          </w:tcPr>
          <w:p w:rsidR="00047E17" w:rsidRPr="00C25114" w:rsidRDefault="00047E17" w:rsidP="00CE3FF2">
            <w:pPr>
              <w:widowControl w:val="0"/>
              <w:autoSpaceDE w:val="0"/>
              <w:autoSpaceDN w:val="0"/>
              <w:rPr>
                <w:sz w:val="16"/>
                <w:szCs w:val="16"/>
              </w:rPr>
            </w:pPr>
          </w:p>
        </w:tc>
        <w:tc>
          <w:tcPr>
            <w:tcW w:w="2446" w:type="dxa"/>
            <w:gridSpan w:val="2"/>
            <w:tcBorders>
              <w:bottom w:val="nil"/>
            </w:tcBorders>
          </w:tcPr>
          <w:p w:rsidR="00047E17" w:rsidRPr="00C25114" w:rsidRDefault="00047E17" w:rsidP="00CE3FF2">
            <w:pPr>
              <w:widowControl w:val="0"/>
              <w:autoSpaceDE w:val="0"/>
              <w:autoSpaceDN w:val="0"/>
              <w:jc w:val="center"/>
              <w:rPr>
                <w:sz w:val="16"/>
                <w:szCs w:val="16"/>
              </w:rPr>
            </w:pPr>
            <w:r w:rsidRPr="00C25114">
              <w:rPr>
                <w:sz w:val="16"/>
                <w:szCs w:val="16"/>
              </w:rPr>
              <w:t>(подпись)</w:t>
            </w:r>
          </w:p>
        </w:tc>
        <w:tc>
          <w:tcPr>
            <w:tcW w:w="3002" w:type="dxa"/>
            <w:gridSpan w:val="2"/>
            <w:tcBorders>
              <w:top w:val="nil"/>
              <w:bottom w:val="nil"/>
            </w:tcBorders>
          </w:tcPr>
          <w:p w:rsidR="00047E17" w:rsidRPr="00C25114" w:rsidRDefault="00047E17" w:rsidP="00CE3FF2">
            <w:pPr>
              <w:widowControl w:val="0"/>
              <w:autoSpaceDE w:val="0"/>
              <w:autoSpaceDN w:val="0"/>
              <w:rPr>
                <w:sz w:val="16"/>
                <w:szCs w:val="16"/>
              </w:rPr>
            </w:pPr>
          </w:p>
        </w:tc>
      </w:tr>
    </w:tbl>
    <w:p w:rsidR="00F77DB3" w:rsidRDefault="00F77DB3" w:rsidP="00C95ADF">
      <w:pPr>
        <w:pBdr>
          <w:bottom w:val="single" w:sz="12" w:space="1" w:color="auto"/>
        </w:pBdr>
        <w:spacing w:line="240" w:lineRule="exact"/>
        <w:rPr>
          <w:sz w:val="16"/>
          <w:szCs w:val="16"/>
        </w:rPr>
      </w:pPr>
    </w:p>
    <w:p w:rsidR="00047E17" w:rsidRDefault="00047E17" w:rsidP="00C95ADF">
      <w:pPr>
        <w:spacing w:line="240" w:lineRule="exact"/>
        <w:rPr>
          <w:sz w:val="16"/>
          <w:szCs w:val="16"/>
        </w:rPr>
      </w:pPr>
    </w:p>
    <w:p w:rsidR="00047E17" w:rsidRPr="005D2455" w:rsidRDefault="00047E17" w:rsidP="00047E17">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047E17" w:rsidRPr="005D2455" w:rsidRDefault="00047E17" w:rsidP="00047E17">
      <w:pPr>
        <w:jc w:val="center"/>
        <w:rPr>
          <w:b/>
          <w:sz w:val="16"/>
          <w:szCs w:val="16"/>
        </w:rPr>
      </w:pPr>
      <w:r w:rsidRPr="005D2455">
        <w:rPr>
          <w:b/>
          <w:sz w:val="16"/>
          <w:szCs w:val="16"/>
        </w:rPr>
        <w:t xml:space="preserve">РЕШЕНИЕ </w:t>
      </w:r>
    </w:p>
    <w:p w:rsidR="003C64CA" w:rsidRPr="003C64CA" w:rsidRDefault="00047E17" w:rsidP="003C64CA">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sidR="003C64CA">
        <w:rPr>
          <w:rFonts w:ascii="Times New Roman" w:hAnsi="Times New Roman" w:cs="Times New Roman"/>
          <w:sz w:val="16"/>
        </w:rPr>
        <w:t>24.04</w:t>
      </w:r>
      <w:r w:rsidRPr="005D2455">
        <w:rPr>
          <w:rFonts w:ascii="Times New Roman" w:hAnsi="Times New Roman" w:cs="Times New Roman"/>
          <w:sz w:val="16"/>
        </w:rPr>
        <w:t>.2025  №</w:t>
      </w:r>
      <w:r w:rsidR="003C64CA">
        <w:rPr>
          <w:rFonts w:ascii="Times New Roman" w:hAnsi="Times New Roman" w:cs="Times New Roman"/>
          <w:sz w:val="16"/>
        </w:rPr>
        <w:t>167</w:t>
      </w:r>
    </w:p>
    <w:p w:rsidR="003C64CA" w:rsidRPr="00FF2971" w:rsidRDefault="003C64CA" w:rsidP="00C95ADF">
      <w:pPr>
        <w:shd w:val="clear" w:color="auto" w:fill="FFFFFF"/>
        <w:jc w:val="center"/>
        <w:outlineLvl w:val="0"/>
        <w:rPr>
          <w:b/>
          <w:sz w:val="16"/>
          <w:szCs w:val="16"/>
        </w:rPr>
      </w:pPr>
      <w:r w:rsidRPr="00FF2971">
        <w:rPr>
          <w:b/>
          <w:bCs/>
          <w:color w:val="000000"/>
          <w:spacing w:val="-4"/>
          <w:sz w:val="16"/>
          <w:szCs w:val="16"/>
        </w:rPr>
        <w:t xml:space="preserve">Об отчете </w:t>
      </w:r>
      <w:r w:rsidRPr="00FF2971">
        <w:rPr>
          <w:b/>
          <w:sz w:val="16"/>
          <w:szCs w:val="16"/>
        </w:rPr>
        <w:t>Главы Боровёнковского</w:t>
      </w:r>
      <w:r>
        <w:rPr>
          <w:b/>
          <w:sz w:val="16"/>
          <w:szCs w:val="16"/>
        </w:rPr>
        <w:t xml:space="preserve"> </w:t>
      </w:r>
      <w:r w:rsidRPr="00FF2971">
        <w:rPr>
          <w:b/>
          <w:sz w:val="16"/>
          <w:szCs w:val="16"/>
        </w:rPr>
        <w:t>сельского поселения о результатах своей деятельности, о результатах</w:t>
      </w:r>
      <w:r>
        <w:rPr>
          <w:b/>
          <w:sz w:val="16"/>
          <w:szCs w:val="16"/>
        </w:rPr>
        <w:t xml:space="preserve"> </w:t>
      </w:r>
      <w:r w:rsidRPr="00FF2971">
        <w:rPr>
          <w:b/>
          <w:sz w:val="16"/>
          <w:szCs w:val="16"/>
        </w:rPr>
        <w:t>деятельности Администрации</w:t>
      </w:r>
    </w:p>
    <w:p w:rsidR="003C64CA" w:rsidRPr="003C64CA" w:rsidRDefault="003C64CA" w:rsidP="00C95ADF">
      <w:pPr>
        <w:shd w:val="clear" w:color="auto" w:fill="FFFFFF"/>
        <w:jc w:val="center"/>
        <w:outlineLvl w:val="0"/>
        <w:rPr>
          <w:b/>
          <w:sz w:val="16"/>
          <w:szCs w:val="16"/>
        </w:rPr>
      </w:pPr>
      <w:r w:rsidRPr="00FF2971">
        <w:rPr>
          <w:b/>
          <w:sz w:val="16"/>
          <w:szCs w:val="16"/>
        </w:rPr>
        <w:t>Боровёнковского сельского поселения, в том числе о решении вопросов, поставленных Советом депутатов сельского поселения за 2024 год</w:t>
      </w:r>
    </w:p>
    <w:p w:rsidR="00047E17" w:rsidRDefault="00047E17" w:rsidP="00C95ADF">
      <w:pPr>
        <w:rPr>
          <w:sz w:val="16"/>
          <w:szCs w:val="16"/>
        </w:rPr>
      </w:pPr>
    </w:p>
    <w:p w:rsidR="003C64CA" w:rsidRPr="00FF2971" w:rsidRDefault="003C64CA" w:rsidP="003C64CA">
      <w:pPr>
        <w:pStyle w:val="af5"/>
        <w:shd w:val="clear" w:color="auto" w:fill="FFFFFF"/>
        <w:spacing w:before="0" w:beforeAutospacing="0" w:after="240" w:afterAutospacing="0"/>
        <w:ind w:firstLine="708"/>
        <w:jc w:val="both"/>
        <w:textAlignment w:val="baseline"/>
        <w:rPr>
          <w:b/>
          <w:sz w:val="16"/>
          <w:szCs w:val="16"/>
        </w:rPr>
      </w:pPr>
      <w:r w:rsidRPr="00FF2971">
        <w:rPr>
          <w:sz w:val="16"/>
          <w:szCs w:val="16"/>
        </w:rPr>
        <w:lastRenderedPageBreak/>
        <w:t xml:space="preserve">В соответствии со статьей  36 Федерального закона от 6 октября </w:t>
      </w:r>
      <w:r>
        <w:rPr>
          <w:sz w:val="16"/>
          <w:szCs w:val="16"/>
        </w:rPr>
        <w:t xml:space="preserve"> </w:t>
      </w:r>
      <w:r w:rsidRPr="00FF2971">
        <w:rPr>
          <w:sz w:val="16"/>
          <w:szCs w:val="16"/>
        </w:rPr>
        <w:t>2003 года №  131-ФЗ «Об общих принципах организации местного сам</w:t>
      </w:r>
      <w:r w:rsidRPr="00FF2971">
        <w:rPr>
          <w:sz w:val="16"/>
          <w:szCs w:val="16"/>
        </w:rPr>
        <w:t>о</w:t>
      </w:r>
      <w:r w:rsidRPr="00FF2971">
        <w:rPr>
          <w:sz w:val="16"/>
          <w:szCs w:val="16"/>
        </w:rPr>
        <w:t>управления в Российской Федерации», статьи  25 Устава Боровёнковского сельского поселения Совет депутатов Боровёнковского сельского поселения</w:t>
      </w:r>
    </w:p>
    <w:p w:rsidR="003C64CA" w:rsidRPr="00FF2971" w:rsidRDefault="003C64CA" w:rsidP="003C64CA">
      <w:pPr>
        <w:pStyle w:val="af"/>
        <w:rPr>
          <w:sz w:val="16"/>
          <w:szCs w:val="16"/>
        </w:rPr>
      </w:pPr>
      <w:r w:rsidRPr="00FF2971">
        <w:rPr>
          <w:sz w:val="16"/>
          <w:szCs w:val="16"/>
        </w:rPr>
        <w:t>РЕШИЛ:</w:t>
      </w:r>
    </w:p>
    <w:p w:rsidR="003C64CA" w:rsidRPr="00FF2971" w:rsidRDefault="003C64CA" w:rsidP="003C64CA">
      <w:pPr>
        <w:pStyle w:val="af5"/>
        <w:shd w:val="clear" w:color="auto" w:fill="FFFFFF"/>
        <w:spacing w:before="0" w:beforeAutospacing="0" w:after="0" w:afterAutospacing="0"/>
        <w:jc w:val="both"/>
        <w:textAlignment w:val="baseline"/>
        <w:rPr>
          <w:sz w:val="16"/>
          <w:szCs w:val="16"/>
        </w:rPr>
      </w:pPr>
      <w:r w:rsidRPr="00FF2971">
        <w:rPr>
          <w:sz w:val="16"/>
          <w:szCs w:val="16"/>
        </w:rPr>
        <w:t>1. Принять к сведению отчет Главы Боровёнковского сельского поселения о результатах своей деятельности, о результатах деятельности Администр</w:t>
      </w:r>
      <w:r w:rsidRPr="00FF2971">
        <w:rPr>
          <w:sz w:val="16"/>
          <w:szCs w:val="16"/>
        </w:rPr>
        <w:t>а</w:t>
      </w:r>
      <w:r w:rsidRPr="00FF2971">
        <w:rPr>
          <w:sz w:val="16"/>
          <w:szCs w:val="16"/>
        </w:rPr>
        <w:t>ции Боровёнковского сельского поселения, в том числе о решении вопросов, поставленных Советом депутатов  сельского поселения за 2024 год.</w:t>
      </w:r>
    </w:p>
    <w:p w:rsidR="003C64CA" w:rsidRPr="00FF2971" w:rsidRDefault="003C64CA" w:rsidP="003C64CA">
      <w:pPr>
        <w:pStyle w:val="af5"/>
        <w:shd w:val="clear" w:color="auto" w:fill="FFFFFF"/>
        <w:spacing w:before="0" w:beforeAutospacing="0" w:after="0" w:afterAutospacing="0"/>
        <w:jc w:val="both"/>
        <w:textAlignment w:val="baseline"/>
        <w:rPr>
          <w:color w:val="FF0000"/>
          <w:sz w:val="16"/>
          <w:szCs w:val="16"/>
        </w:rPr>
      </w:pPr>
      <w:r w:rsidRPr="00FF2971">
        <w:rPr>
          <w:sz w:val="16"/>
          <w:szCs w:val="16"/>
        </w:rPr>
        <w:t>2. Признать деятельность Главы Боровёнковского сельского поселения  по результатам отчета о его деятельности, о результатах деятельности Админ</w:t>
      </w:r>
      <w:r w:rsidRPr="00FF2971">
        <w:rPr>
          <w:sz w:val="16"/>
          <w:szCs w:val="16"/>
        </w:rPr>
        <w:t>и</w:t>
      </w:r>
      <w:r w:rsidRPr="00FF2971">
        <w:rPr>
          <w:sz w:val="16"/>
          <w:szCs w:val="16"/>
        </w:rPr>
        <w:t>страции Боровёнковского сельского поселения, в том числе о решении вопросов, поставленных Советом депутатов  сельского поселения за 2024  год, удовлетворительной.</w:t>
      </w:r>
    </w:p>
    <w:p w:rsidR="00F77DB3" w:rsidRDefault="003C64CA" w:rsidP="003C64CA">
      <w:pPr>
        <w:jc w:val="both"/>
        <w:rPr>
          <w:sz w:val="16"/>
          <w:szCs w:val="16"/>
        </w:rPr>
      </w:pPr>
      <w:r w:rsidRPr="00FF2971">
        <w:rPr>
          <w:sz w:val="16"/>
          <w:szCs w:val="16"/>
        </w:rPr>
        <w:t xml:space="preserve">3. Опубликовать решение в бюллетене </w:t>
      </w:r>
      <w:r w:rsidRPr="00FF2971">
        <w:rPr>
          <w:spacing w:val="-1"/>
          <w:sz w:val="16"/>
          <w:szCs w:val="16"/>
        </w:rPr>
        <w:t xml:space="preserve">«Официальный вестник Боровёнковского сельского поселения» </w:t>
      </w:r>
      <w:r w:rsidRPr="00FF2971">
        <w:rPr>
          <w:sz w:val="16"/>
          <w:szCs w:val="16"/>
        </w:rPr>
        <w:t xml:space="preserve"> и разместить на официальном сайте Боровёнко</w:t>
      </w:r>
      <w:r w:rsidRPr="00FF2971">
        <w:rPr>
          <w:sz w:val="16"/>
          <w:szCs w:val="16"/>
        </w:rPr>
        <w:t>в</w:t>
      </w:r>
      <w:r w:rsidRPr="00FF2971">
        <w:rPr>
          <w:sz w:val="16"/>
          <w:szCs w:val="16"/>
        </w:rPr>
        <w:t>ского сельского поселения  в сети Интернет.</w:t>
      </w:r>
    </w:p>
    <w:p w:rsidR="00976962" w:rsidRPr="001542C9" w:rsidRDefault="00976962" w:rsidP="005D2455">
      <w:pPr>
        <w:tabs>
          <w:tab w:val="left" w:pos="3165"/>
        </w:tabs>
        <w:rPr>
          <w:sz w:val="16"/>
          <w:szCs w:val="16"/>
          <w:lang w:eastAsia="zh-CN" w:bidi="hi-IN"/>
        </w:rPr>
      </w:pPr>
    </w:p>
    <w:p w:rsidR="001C5D1E" w:rsidRPr="004E6BD8" w:rsidRDefault="001C5D1E" w:rsidP="001C5D1E">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3C64CA" w:rsidRPr="005D2455" w:rsidRDefault="003C64CA" w:rsidP="003C64CA">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3C64CA" w:rsidRPr="005D2455" w:rsidRDefault="003C64CA" w:rsidP="003C64CA">
      <w:pPr>
        <w:jc w:val="center"/>
        <w:rPr>
          <w:b/>
          <w:sz w:val="16"/>
          <w:szCs w:val="16"/>
        </w:rPr>
      </w:pPr>
      <w:r w:rsidRPr="005D2455">
        <w:rPr>
          <w:b/>
          <w:sz w:val="16"/>
          <w:szCs w:val="16"/>
        </w:rPr>
        <w:t xml:space="preserve">РЕШЕНИЕ </w:t>
      </w:r>
    </w:p>
    <w:p w:rsidR="0079385F" w:rsidRDefault="003C64CA" w:rsidP="003C64CA">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24.04</w:t>
      </w:r>
      <w:r w:rsidRPr="005D2455">
        <w:rPr>
          <w:rFonts w:ascii="Times New Roman" w:hAnsi="Times New Roman" w:cs="Times New Roman"/>
          <w:sz w:val="16"/>
        </w:rPr>
        <w:t>.2025  №</w:t>
      </w:r>
      <w:r>
        <w:rPr>
          <w:rFonts w:ascii="Times New Roman" w:hAnsi="Times New Roman" w:cs="Times New Roman"/>
          <w:sz w:val="16"/>
        </w:rPr>
        <w:t>169</w:t>
      </w:r>
    </w:p>
    <w:p w:rsidR="003C64CA" w:rsidRDefault="003C64CA" w:rsidP="00C95ADF">
      <w:pPr>
        <w:shd w:val="clear" w:color="auto" w:fill="FFFFFF"/>
        <w:jc w:val="center"/>
        <w:textAlignment w:val="baseline"/>
        <w:rPr>
          <w:b/>
          <w:sz w:val="16"/>
          <w:szCs w:val="16"/>
        </w:rPr>
      </w:pPr>
      <w:r w:rsidRPr="00AD789D">
        <w:rPr>
          <w:b/>
          <w:sz w:val="16"/>
          <w:szCs w:val="16"/>
        </w:rPr>
        <w:t>О внесении изменений в Положение</w:t>
      </w:r>
      <w:r>
        <w:rPr>
          <w:b/>
          <w:sz w:val="16"/>
          <w:szCs w:val="16"/>
        </w:rPr>
        <w:t xml:space="preserve"> </w:t>
      </w:r>
      <w:r w:rsidRPr="00AD789D">
        <w:rPr>
          <w:b/>
          <w:sz w:val="16"/>
          <w:szCs w:val="16"/>
        </w:rPr>
        <w:t xml:space="preserve">о </w:t>
      </w:r>
      <w:bookmarkStart w:id="4" w:name="_Hlk73706793"/>
      <w:r w:rsidRPr="00AD789D">
        <w:rPr>
          <w:b/>
          <w:sz w:val="16"/>
          <w:szCs w:val="16"/>
        </w:rPr>
        <w:t>муниципальном контроле</w:t>
      </w:r>
      <w:bookmarkEnd w:id="4"/>
      <w:r>
        <w:rPr>
          <w:b/>
          <w:sz w:val="16"/>
          <w:szCs w:val="16"/>
        </w:rPr>
        <w:t xml:space="preserve"> </w:t>
      </w:r>
      <w:r w:rsidRPr="00AD789D">
        <w:rPr>
          <w:b/>
          <w:bCs/>
          <w:color w:val="000000"/>
          <w:sz w:val="16"/>
          <w:szCs w:val="16"/>
        </w:rPr>
        <w:t xml:space="preserve">в сфере </w:t>
      </w:r>
      <w:r>
        <w:rPr>
          <w:b/>
          <w:bCs/>
          <w:color w:val="000000"/>
          <w:sz w:val="16"/>
          <w:szCs w:val="16"/>
        </w:rPr>
        <w:t xml:space="preserve"> </w:t>
      </w:r>
      <w:r w:rsidRPr="00AD789D">
        <w:rPr>
          <w:b/>
          <w:bCs/>
          <w:color w:val="000000"/>
          <w:sz w:val="16"/>
          <w:szCs w:val="16"/>
        </w:rPr>
        <w:t xml:space="preserve">благоустройства на территории </w:t>
      </w:r>
      <w:r w:rsidRPr="00AD789D">
        <w:rPr>
          <w:b/>
          <w:sz w:val="16"/>
          <w:szCs w:val="16"/>
        </w:rPr>
        <w:t>Боровёнковского</w:t>
      </w:r>
      <w:r>
        <w:rPr>
          <w:b/>
          <w:sz w:val="16"/>
          <w:szCs w:val="16"/>
        </w:rPr>
        <w:t xml:space="preserve"> сельского</w:t>
      </w:r>
    </w:p>
    <w:p w:rsidR="003C64CA" w:rsidRPr="003C64CA" w:rsidRDefault="003C64CA" w:rsidP="00C95ADF">
      <w:pPr>
        <w:shd w:val="clear" w:color="auto" w:fill="FFFFFF"/>
        <w:jc w:val="center"/>
        <w:textAlignment w:val="baseline"/>
        <w:rPr>
          <w:b/>
          <w:sz w:val="16"/>
          <w:szCs w:val="16"/>
        </w:rPr>
      </w:pPr>
      <w:r>
        <w:rPr>
          <w:b/>
          <w:sz w:val="16"/>
          <w:szCs w:val="16"/>
        </w:rPr>
        <w:t>по</w:t>
      </w:r>
      <w:r w:rsidRPr="00AD789D">
        <w:rPr>
          <w:b/>
          <w:sz w:val="16"/>
          <w:szCs w:val="16"/>
        </w:rPr>
        <w:t>сел</w:t>
      </w:r>
      <w:r w:rsidRPr="00AD789D">
        <w:rPr>
          <w:b/>
          <w:sz w:val="16"/>
          <w:szCs w:val="16"/>
        </w:rPr>
        <w:t>е</w:t>
      </w:r>
      <w:r w:rsidRPr="00AD789D">
        <w:rPr>
          <w:b/>
          <w:sz w:val="16"/>
          <w:szCs w:val="16"/>
        </w:rPr>
        <w:t>ния Окуловского</w:t>
      </w:r>
      <w:r>
        <w:rPr>
          <w:b/>
          <w:sz w:val="16"/>
          <w:szCs w:val="16"/>
        </w:rPr>
        <w:t xml:space="preserve"> </w:t>
      </w:r>
      <w:r w:rsidRPr="00AD789D">
        <w:rPr>
          <w:b/>
          <w:sz w:val="16"/>
          <w:szCs w:val="16"/>
        </w:rPr>
        <w:t>муниципального района Новгородской области</w:t>
      </w:r>
    </w:p>
    <w:p w:rsidR="00CE3FF2" w:rsidRPr="00AD789D" w:rsidRDefault="00CE3FF2" w:rsidP="00CE3FF2">
      <w:pPr>
        <w:pStyle w:val="affff0"/>
        <w:ind w:firstLine="709"/>
        <w:jc w:val="both"/>
        <w:rPr>
          <w:rFonts w:ascii="Times New Roman" w:hAnsi="Times New Roman" w:cs="Times New Roman"/>
          <w:sz w:val="16"/>
          <w:szCs w:val="16"/>
        </w:rPr>
      </w:pPr>
      <w:r w:rsidRPr="00AD789D">
        <w:rPr>
          <w:rFonts w:ascii="Times New Roman" w:hAnsi="Times New Roman" w:cs="Times New Roman"/>
          <w:color w:val="000000"/>
          <w:sz w:val="16"/>
          <w:szCs w:val="16"/>
        </w:rPr>
        <w:t xml:space="preserve">В соответствии с внесенными изменениями в Федеральный закон от 31.07.2020 № 248-ФЗ «О государственном контроле (надзоре) и муниципальном контроле в Российской Федерации» </w:t>
      </w:r>
      <w:r w:rsidRPr="00AD789D">
        <w:rPr>
          <w:rFonts w:ascii="Times New Roman" w:hAnsi="Times New Roman" w:cs="Times New Roman"/>
          <w:sz w:val="16"/>
          <w:szCs w:val="16"/>
        </w:rPr>
        <w:t>Совет депутатов Боровёнковского сельского поселения</w:t>
      </w:r>
    </w:p>
    <w:p w:rsidR="00CE3FF2" w:rsidRPr="00AD789D" w:rsidRDefault="00CE3FF2" w:rsidP="00CE3FF2">
      <w:pPr>
        <w:jc w:val="both"/>
        <w:rPr>
          <w:b/>
          <w:sz w:val="16"/>
          <w:szCs w:val="16"/>
        </w:rPr>
      </w:pPr>
      <w:r w:rsidRPr="00AD789D">
        <w:rPr>
          <w:b/>
          <w:sz w:val="16"/>
          <w:szCs w:val="16"/>
        </w:rPr>
        <w:t>РЕШИЛ:</w:t>
      </w:r>
    </w:p>
    <w:p w:rsidR="00CE3FF2" w:rsidRPr="00AD789D" w:rsidRDefault="00CE3FF2" w:rsidP="00CE3FF2">
      <w:pPr>
        <w:pStyle w:val="affff0"/>
        <w:ind w:firstLine="709"/>
        <w:jc w:val="both"/>
        <w:rPr>
          <w:rFonts w:ascii="Times New Roman" w:hAnsi="Times New Roman"/>
          <w:sz w:val="16"/>
          <w:szCs w:val="16"/>
        </w:rPr>
      </w:pPr>
      <w:r w:rsidRPr="00AD789D">
        <w:rPr>
          <w:sz w:val="16"/>
          <w:szCs w:val="16"/>
        </w:rPr>
        <w:tab/>
      </w:r>
      <w:r w:rsidRPr="00AD789D">
        <w:rPr>
          <w:rFonts w:ascii="Times New Roman" w:hAnsi="Times New Roman"/>
          <w:sz w:val="16"/>
          <w:szCs w:val="16"/>
        </w:rPr>
        <w:t xml:space="preserve">1. Внести </w:t>
      </w:r>
      <w:r w:rsidRPr="00AD789D">
        <w:rPr>
          <w:rStyle w:val="FontStyle30"/>
          <w:sz w:val="16"/>
          <w:szCs w:val="16"/>
        </w:rPr>
        <w:t xml:space="preserve">в Положение о муниципальном контроле </w:t>
      </w:r>
      <w:r w:rsidRPr="00AD789D">
        <w:rPr>
          <w:rFonts w:ascii="Times New Roman" w:hAnsi="Times New Roman" w:cs="Times New Roman"/>
          <w:bCs/>
          <w:color w:val="000000"/>
          <w:sz w:val="16"/>
          <w:szCs w:val="16"/>
        </w:rPr>
        <w:t xml:space="preserve">в сфере благоустройства на территории </w:t>
      </w:r>
      <w:r w:rsidRPr="00AD789D">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 утвержденное решением Совета депутатов Боровёнковского сельского поселения от 30.11.2021 № 52 (в редакции решения от 29.03.2022 № 66) (далее – Положение о муниципальном контроле)</w:t>
      </w:r>
      <w:r w:rsidRPr="00AD789D">
        <w:rPr>
          <w:rFonts w:ascii="Times New Roman" w:hAnsi="Times New Roman"/>
          <w:sz w:val="16"/>
          <w:szCs w:val="16"/>
        </w:rPr>
        <w:t xml:space="preserve"> следующие изменения:</w:t>
      </w:r>
    </w:p>
    <w:p w:rsidR="00CE3FF2" w:rsidRPr="00AD789D" w:rsidRDefault="00CE3FF2" w:rsidP="00CE3FF2">
      <w:pPr>
        <w:rPr>
          <w:sz w:val="16"/>
          <w:szCs w:val="16"/>
        </w:rPr>
      </w:pPr>
      <w:r w:rsidRPr="00AD789D">
        <w:rPr>
          <w:sz w:val="16"/>
          <w:szCs w:val="16"/>
        </w:rPr>
        <w:t xml:space="preserve">- Пункт 2.2 раздела 2  </w:t>
      </w:r>
      <w:r w:rsidRPr="00AD789D">
        <w:rPr>
          <w:color w:val="000000"/>
          <w:sz w:val="16"/>
          <w:szCs w:val="16"/>
        </w:rPr>
        <w:t xml:space="preserve">Положения о муниципальном контроле добавить подпунктами 2.2.1, 2.2.2, 2.2.3, 2.2.4, 2.2.5 </w:t>
      </w:r>
      <w:r w:rsidRPr="00AD789D">
        <w:rPr>
          <w:sz w:val="16"/>
          <w:szCs w:val="16"/>
        </w:rPr>
        <w:t xml:space="preserve"> следующего содержания:                          </w:t>
      </w:r>
    </w:p>
    <w:p w:rsidR="00CE3FF2" w:rsidRPr="00AD789D" w:rsidRDefault="00CE3FF2" w:rsidP="00CE3FF2">
      <w:pPr>
        <w:pStyle w:val="ConsPlusNormal"/>
        <w:ind w:firstLine="0"/>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 xml:space="preserve">       «2.2.1.</w:t>
      </w:r>
      <w:r w:rsidRPr="00AD789D">
        <w:rPr>
          <w:rFonts w:ascii="Times New Roman" w:hAnsi="Times New Roman" w:cs="Times New Roman"/>
          <w:sz w:val="16"/>
          <w:szCs w:val="16"/>
        </w:rPr>
        <w:t xml:space="preserve">Муниципальный контроль осуществляется </w:t>
      </w:r>
      <w:r w:rsidRPr="00AD789D">
        <w:rPr>
          <w:rFonts w:ascii="Times New Roman" w:hAnsi="Times New Roman" w:cs="Times New Roman"/>
          <w:sz w:val="16"/>
          <w:szCs w:val="16"/>
        </w:rPr>
        <w:br/>
        <w:t>на основе управления рисками причинения вреда (ущерба), определяющего выбор профилактических мероприятий и контрольных (надзорных) мер</w:t>
      </w:r>
      <w:r w:rsidRPr="00AD789D">
        <w:rPr>
          <w:rFonts w:ascii="Times New Roman" w:hAnsi="Times New Roman" w:cs="Times New Roman"/>
          <w:sz w:val="16"/>
          <w:szCs w:val="16"/>
        </w:rPr>
        <w:t>о</w:t>
      </w:r>
      <w:r w:rsidRPr="00AD789D">
        <w:rPr>
          <w:rFonts w:ascii="Times New Roman" w:hAnsi="Times New Roman" w:cs="Times New Roman"/>
          <w:sz w:val="16"/>
          <w:szCs w:val="16"/>
        </w:rPr>
        <w:t>приятий, их содержание (в том числе объем проверяемых обязательных требований), интенсивность и результаты.</w:t>
      </w:r>
    </w:p>
    <w:p w:rsidR="00CE3FF2" w:rsidRPr="00AD789D" w:rsidRDefault="00CE3FF2" w:rsidP="00CE3FF2">
      <w:pPr>
        <w:jc w:val="both"/>
        <w:rPr>
          <w:sz w:val="16"/>
          <w:szCs w:val="16"/>
        </w:rPr>
      </w:pPr>
      <w:r w:rsidRPr="00AD789D">
        <w:rPr>
          <w:sz w:val="16"/>
          <w:szCs w:val="16"/>
        </w:rPr>
        <w:t xml:space="preserve">       2.2.2. В целях оценки риска причинения вреда (ущерба) при принятии решения о проведении и выборе вида внепланового контрольного (надзорн</w:t>
      </w:r>
      <w:r w:rsidRPr="00AD789D">
        <w:rPr>
          <w:sz w:val="16"/>
          <w:szCs w:val="16"/>
        </w:rPr>
        <w:t>о</w:t>
      </w:r>
      <w:r w:rsidRPr="00AD789D">
        <w:rPr>
          <w:sz w:val="16"/>
          <w:szCs w:val="16"/>
        </w:rPr>
        <w:t>го) мероприятия контрольный орган применяет индикаторы риска нарушения обязательных требований.</w:t>
      </w:r>
    </w:p>
    <w:p w:rsidR="00CE3FF2" w:rsidRPr="00AD789D" w:rsidRDefault="00CE3FF2" w:rsidP="00CE3FF2">
      <w:pPr>
        <w:jc w:val="both"/>
        <w:rPr>
          <w:sz w:val="16"/>
          <w:szCs w:val="16"/>
        </w:rPr>
      </w:pPr>
      <w:r w:rsidRPr="00AD789D">
        <w:rPr>
          <w:sz w:val="16"/>
          <w:szCs w:val="16"/>
        </w:rPr>
        <w:t xml:space="preserve">         Перечень индикаторов риска по муниципальному контролю утверждается Советом  депутатов Боровёнковского сельского поселения.</w:t>
      </w:r>
    </w:p>
    <w:p w:rsidR="00CE3FF2" w:rsidRPr="00AD789D" w:rsidRDefault="00CE3FF2" w:rsidP="00CE3FF2">
      <w:pPr>
        <w:jc w:val="both"/>
        <w:rPr>
          <w:sz w:val="16"/>
          <w:szCs w:val="16"/>
        </w:rPr>
      </w:pPr>
      <w:r w:rsidRPr="00AD789D">
        <w:rPr>
          <w:sz w:val="16"/>
          <w:szCs w:val="16"/>
        </w:rPr>
        <w:t xml:space="preserve">       2.2.3. Контрольный орган  для целей управления рисками причинения вреда (ущерба) при осуществлении муниципального контроля относит об</w:t>
      </w:r>
      <w:r w:rsidRPr="00AD789D">
        <w:rPr>
          <w:sz w:val="16"/>
          <w:szCs w:val="16"/>
        </w:rPr>
        <w:t>ъ</w:t>
      </w:r>
      <w:r w:rsidRPr="00AD789D">
        <w:rPr>
          <w:sz w:val="16"/>
          <w:szCs w:val="16"/>
        </w:rPr>
        <w:t>екты контроля к одной из следующих категорий риска причинения вреда (ущерба) (далее - категории риска):</w:t>
      </w:r>
    </w:p>
    <w:p w:rsidR="00CE3FF2" w:rsidRPr="00AD789D" w:rsidRDefault="00CE3FF2" w:rsidP="00CE3FF2">
      <w:pPr>
        <w:jc w:val="both"/>
        <w:rPr>
          <w:sz w:val="16"/>
          <w:szCs w:val="16"/>
        </w:rPr>
      </w:pPr>
      <w:r w:rsidRPr="00AD789D">
        <w:rPr>
          <w:sz w:val="16"/>
          <w:szCs w:val="16"/>
        </w:rPr>
        <w:tab/>
        <w:t>1) средний риск;</w:t>
      </w:r>
    </w:p>
    <w:p w:rsidR="00CE3FF2" w:rsidRPr="00AD789D" w:rsidRDefault="00CE3FF2" w:rsidP="00CE3FF2">
      <w:pPr>
        <w:jc w:val="both"/>
        <w:rPr>
          <w:sz w:val="16"/>
          <w:szCs w:val="16"/>
        </w:rPr>
      </w:pPr>
      <w:r w:rsidRPr="00AD789D">
        <w:rPr>
          <w:sz w:val="16"/>
          <w:szCs w:val="16"/>
        </w:rPr>
        <w:tab/>
        <w:t>2) умеренный риск;</w:t>
      </w:r>
    </w:p>
    <w:p w:rsidR="00CE3FF2" w:rsidRPr="00AD789D" w:rsidRDefault="00CE3FF2" w:rsidP="00CE3FF2">
      <w:pPr>
        <w:jc w:val="both"/>
        <w:rPr>
          <w:sz w:val="16"/>
          <w:szCs w:val="16"/>
        </w:rPr>
      </w:pPr>
      <w:r w:rsidRPr="00AD789D">
        <w:rPr>
          <w:sz w:val="16"/>
          <w:szCs w:val="16"/>
        </w:rPr>
        <w:tab/>
        <w:t>3) низкий риск.</w:t>
      </w:r>
    </w:p>
    <w:p w:rsidR="00CE3FF2" w:rsidRPr="00AD789D" w:rsidRDefault="00CE3FF2" w:rsidP="00CE3FF2">
      <w:pPr>
        <w:jc w:val="both"/>
        <w:rPr>
          <w:sz w:val="16"/>
          <w:szCs w:val="16"/>
        </w:rPr>
      </w:pPr>
      <w:r w:rsidRPr="00AD789D">
        <w:rPr>
          <w:sz w:val="16"/>
          <w:szCs w:val="16"/>
        </w:rPr>
        <w:t xml:space="preserve">       2.2.4. Объекты контроля относятся к следующим категориям риска:</w:t>
      </w:r>
    </w:p>
    <w:p w:rsidR="00CE3FF2" w:rsidRPr="00AD789D" w:rsidRDefault="00CE3FF2" w:rsidP="00CE3FF2">
      <w:pPr>
        <w:jc w:val="both"/>
        <w:rPr>
          <w:sz w:val="16"/>
          <w:szCs w:val="16"/>
        </w:rPr>
      </w:pPr>
      <w:r w:rsidRPr="00AD789D">
        <w:rPr>
          <w:sz w:val="16"/>
          <w:szCs w:val="16"/>
        </w:rPr>
        <w:tab/>
        <w:t>- к категории среднего риска - юридические лица, индивидуальные предприниматели при наличии в течение последнего года на дату прин</w:t>
      </w:r>
      <w:r w:rsidRPr="00AD789D">
        <w:rPr>
          <w:sz w:val="16"/>
          <w:szCs w:val="16"/>
        </w:rPr>
        <w:t>я</w:t>
      </w:r>
      <w:r w:rsidRPr="00AD789D">
        <w:rPr>
          <w:sz w:val="16"/>
          <w:szCs w:val="16"/>
        </w:rPr>
        <w:t>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w:t>
      </w:r>
      <w:r w:rsidRPr="00AD789D">
        <w:rPr>
          <w:sz w:val="16"/>
          <w:szCs w:val="16"/>
        </w:rPr>
        <w:t>н</w:t>
      </w:r>
      <w:r w:rsidRPr="00AD789D">
        <w:rPr>
          <w:sz w:val="16"/>
          <w:szCs w:val="16"/>
        </w:rPr>
        <w:t>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CE3FF2" w:rsidRPr="00AD789D" w:rsidRDefault="00CE3FF2" w:rsidP="00CE3FF2">
      <w:pPr>
        <w:jc w:val="both"/>
        <w:rPr>
          <w:sz w:val="16"/>
          <w:szCs w:val="16"/>
        </w:rPr>
      </w:pPr>
      <w:r w:rsidRPr="00AD789D">
        <w:rPr>
          <w:sz w:val="16"/>
          <w:szCs w:val="16"/>
        </w:rPr>
        <w:tab/>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w:t>
      </w:r>
      <w:r w:rsidRPr="00AD789D">
        <w:rPr>
          <w:sz w:val="16"/>
          <w:szCs w:val="16"/>
        </w:rPr>
        <w:t>л</w:t>
      </w:r>
      <w:r w:rsidRPr="00AD789D">
        <w:rPr>
          <w:sz w:val="16"/>
          <w:szCs w:val="16"/>
        </w:rPr>
        <w:t>ненного в срок, установленный предписанием, выданным по факту несоблюдения требований Правил благоустройства и (или)  при наличии вступи</w:t>
      </w:r>
      <w:r w:rsidRPr="00AD789D">
        <w:rPr>
          <w:sz w:val="16"/>
          <w:szCs w:val="16"/>
        </w:rPr>
        <w:t>в</w:t>
      </w:r>
      <w:r w:rsidRPr="00AD789D">
        <w:rPr>
          <w:sz w:val="16"/>
          <w:szCs w:val="16"/>
        </w:rPr>
        <w:t>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w:t>
      </w:r>
      <w:r w:rsidRPr="00AD789D">
        <w:rPr>
          <w:sz w:val="16"/>
          <w:szCs w:val="16"/>
        </w:rPr>
        <w:t>н</w:t>
      </w:r>
      <w:r w:rsidRPr="00AD789D">
        <w:rPr>
          <w:sz w:val="16"/>
          <w:szCs w:val="16"/>
        </w:rPr>
        <w:t>дивидуальному предпринимателю за совершение административного правонарушения, связанного с нарушением требований Правил благоустройства</w:t>
      </w:r>
    </w:p>
    <w:p w:rsidR="00CE3FF2" w:rsidRPr="00AD789D" w:rsidRDefault="00CE3FF2" w:rsidP="00CE3FF2">
      <w:pPr>
        <w:jc w:val="both"/>
        <w:rPr>
          <w:sz w:val="16"/>
          <w:szCs w:val="16"/>
        </w:rPr>
      </w:pPr>
      <w:r w:rsidRPr="00AD789D">
        <w:rPr>
          <w:sz w:val="16"/>
          <w:szCs w:val="16"/>
        </w:rPr>
        <w:tab/>
        <w:t>- к категории низкого риска - объекты, не соответствующие критериям отнесения объектов, для среднего и умеренного риска.</w:t>
      </w:r>
    </w:p>
    <w:p w:rsidR="00CE3FF2" w:rsidRPr="00AD789D" w:rsidRDefault="00CE3FF2" w:rsidP="00CE3FF2">
      <w:pPr>
        <w:jc w:val="both"/>
        <w:rPr>
          <w:sz w:val="16"/>
          <w:szCs w:val="16"/>
        </w:rPr>
      </w:pPr>
      <w:r w:rsidRPr="00AD789D">
        <w:rPr>
          <w:sz w:val="16"/>
          <w:szCs w:val="16"/>
        </w:rPr>
        <w:t xml:space="preserve">       2.2.5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3FF2" w:rsidRPr="00AD789D" w:rsidRDefault="00CE3FF2" w:rsidP="00CE3FF2">
      <w:pPr>
        <w:jc w:val="both"/>
        <w:rPr>
          <w:sz w:val="16"/>
          <w:szCs w:val="16"/>
        </w:rPr>
      </w:pPr>
      <w:r w:rsidRPr="00AD789D">
        <w:rPr>
          <w:sz w:val="16"/>
          <w:szCs w:val="16"/>
        </w:rPr>
        <w:tab/>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w:t>
      </w:r>
      <w:r w:rsidRPr="00AD789D">
        <w:rPr>
          <w:sz w:val="16"/>
          <w:szCs w:val="16"/>
        </w:rPr>
        <w:t>и</w:t>
      </w:r>
      <w:r w:rsidRPr="00AD789D">
        <w:rPr>
          <w:sz w:val="16"/>
          <w:szCs w:val="16"/>
        </w:rPr>
        <w:t>нет уполномоченных должностных лиц в Едином реестре видов контроля.»</w:t>
      </w:r>
    </w:p>
    <w:p w:rsidR="00CE3FF2" w:rsidRPr="00AD789D" w:rsidRDefault="00CE3FF2" w:rsidP="00CE3FF2">
      <w:pPr>
        <w:jc w:val="both"/>
        <w:rPr>
          <w:color w:val="000000"/>
          <w:sz w:val="16"/>
          <w:szCs w:val="16"/>
        </w:rPr>
      </w:pPr>
      <w:r w:rsidRPr="00AD789D">
        <w:rPr>
          <w:sz w:val="16"/>
          <w:szCs w:val="16"/>
        </w:rPr>
        <w:t xml:space="preserve">- пункт 2.5 раздела 2  </w:t>
      </w:r>
      <w:r w:rsidRPr="00AD789D">
        <w:rPr>
          <w:color w:val="000000"/>
          <w:sz w:val="16"/>
          <w:szCs w:val="16"/>
        </w:rPr>
        <w:t>Положения о муниципальном контроле изложить в следующей редакции:</w:t>
      </w:r>
    </w:p>
    <w:p w:rsidR="00CE3FF2" w:rsidRPr="00AD789D" w:rsidRDefault="00CE3FF2" w:rsidP="00CE3FF2">
      <w:pPr>
        <w:pStyle w:val="ConsPlusNormal"/>
        <w:ind w:firstLine="709"/>
        <w:jc w:val="both"/>
        <w:rPr>
          <w:rFonts w:ascii="Times New Roman" w:hAnsi="Times New Roman" w:cs="Times New Roman"/>
          <w:sz w:val="16"/>
          <w:szCs w:val="16"/>
        </w:rPr>
      </w:pPr>
      <w:r w:rsidRPr="00AD789D">
        <w:rPr>
          <w:rFonts w:ascii="Times New Roman" w:hAnsi="Times New Roman" w:cs="Times New Roman"/>
          <w:color w:val="000000"/>
          <w:sz w:val="16"/>
          <w:szCs w:val="16"/>
        </w:rPr>
        <w:t>«2.5. При осуществлении администрацией контроля в сфере благоустройства могут проводиться следующие виды профилактических мер</w:t>
      </w:r>
      <w:r w:rsidRPr="00AD789D">
        <w:rPr>
          <w:rFonts w:ascii="Times New Roman" w:hAnsi="Times New Roman" w:cs="Times New Roman"/>
          <w:color w:val="000000"/>
          <w:sz w:val="16"/>
          <w:szCs w:val="16"/>
        </w:rPr>
        <w:t>о</w:t>
      </w:r>
      <w:r w:rsidRPr="00AD789D">
        <w:rPr>
          <w:rFonts w:ascii="Times New Roman" w:hAnsi="Times New Roman" w:cs="Times New Roman"/>
          <w:color w:val="000000"/>
          <w:sz w:val="16"/>
          <w:szCs w:val="16"/>
        </w:rPr>
        <w:t>приятий:</w:t>
      </w:r>
    </w:p>
    <w:p w:rsidR="00CE3FF2" w:rsidRPr="00AD789D" w:rsidRDefault="00CE3FF2" w:rsidP="00CE3FF2">
      <w:pPr>
        <w:pStyle w:val="ConsPlusNormal"/>
        <w:ind w:firstLine="709"/>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1) информирование;</w:t>
      </w:r>
    </w:p>
    <w:p w:rsidR="00CE3FF2" w:rsidRPr="00AD789D" w:rsidRDefault="00CE3FF2" w:rsidP="00CE3FF2">
      <w:pPr>
        <w:pStyle w:val="ConsPlusNormal"/>
        <w:ind w:firstLine="709"/>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2)объявление предостережения;</w:t>
      </w:r>
    </w:p>
    <w:p w:rsidR="00CE3FF2" w:rsidRPr="00AD789D" w:rsidRDefault="00CE3FF2" w:rsidP="00CE3FF2">
      <w:pPr>
        <w:pStyle w:val="ConsPlusNormal"/>
        <w:ind w:firstLine="709"/>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3) консультирование;</w:t>
      </w:r>
    </w:p>
    <w:p w:rsidR="00CE3FF2" w:rsidRPr="00AD789D" w:rsidRDefault="00CE3FF2" w:rsidP="00CE3FF2">
      <w:pPr>
        <w:pStyle w:val="ConsPlusNormal"/>
        <w:ind w:firstLine="709"/>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4) профилактический визит»</w:t>
      </w:r>
    </w:p>
    <w:p w:rsidR="00CE3FF2" w:rsidRPr="00AD789D" w:rsidRDefault="00CE3FF2" w:rsidP="00CE3FF2">
      <w:pPr>
        <w:pStyle w:val="ConsPlusNormal"/>
        <w:ind w:firstLine="0"/>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 xml:space="preserve">- первый абзац пункта 2.7 </w:t>
      </w:r>
      <w:r w:rsidRPr="00AD789D">
        <w:rPr>
          <w:rFonts w:ascii="Times New Roman" w:hAnsi="Times New Roman" w:cs="Times New Roman"/>
          <w:sz w:val="16"/>
          <w:szCs w:val="16"/>
        </w:rPr>
        <w:t xml:space="preserve">раздела 2  </w:t>
      </w:r>
      <w:r w:rsidRPr="00AD789D">
        <w:rPr>
          <w:rFonts w:ascii="Times New Roman" w:hAnsi="Times New Roman" w:cs="Times New Roman"/>
          <w:color w:val="000000"/>
          <w:sz w:val="16"/>
          <w:szCs w:val="16"/>
        </w:rPr>
        <w:t>Положения о муниципальном контроле изложить в следующей редакции:</w:t>
      </w:r>
    </w:p>
    <w:p w:rsidR="00CE3FF2" w:rsidRPr="00AD789D" w:rsidRDefault="00CE3FF2" w:rsidP="00CE3FF2">
      <w:pPr>
        <w:pStyle w:val="ConsPlusNormal"/>
        <w:ind w:firstLine="709"/>
        <w:jc w:val="both"/>
        <w:rPr>
          <w:rFonts w:ascii="Times New Roman" w:hAnsi="Times New Roman" w:cs="Times New Roman"/>
          <w:color w:val="000000"/>
          <w:sz w:val="16"/>
          <w:szCs w:val="16"/>
        </w:rPr>
      </w:pPr>
      <w:r w:rsidRPr="00AD789D">
        <w:rPr>
          <w:rFonts w:ascii="Times New Roman" w:hAnsi="Times New Roman" w:cs="Times New Roman"/>
          <w:color w:val="000000"/>
          <w:sz w:val="16"/>
          <w:szCs w:val="16"/>
        </w:rPr>
        <w:t xml:space="preserve">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CE3FF2" w:rsidRPr="00AD789D" w:rsidRDefault="00CE3FF2" w:rsidP="00CE3FF2">
      <w:pPr>
        <w:pStyle w:val="ConsPlusNormal"/>
        <w:ind w:firstLine="709"/>
        <w:jc w:val="both"/>
        <w:rPr>
          <w:rFonts w:ascii="Times New Roman" w:hAnsi="Times New Roman" w:cs="Times New Roman"/>
          <w:sz w:val="16"/>
          <w:szCs w:val="16"/>
        </w:rPr>
      </w:pPr>
      <w:r w:rsidRPr="00AD789D">
        <w:rPr>
          <w:rFonts w:ascii="Times New Roman" w:hAnsi="Times New Roman" w:cs="Times New Roman"/>
          <w:color w:val="000000"/>
          <w:sz w:val="16"/>
          <w:szCs w:val="16"/>
        </w:rPr>
        <w:t>Личный прием граждан проводится Главой Боровёнковского сельского поселения</w:t>
      </w:r>
      <w:r w:rsidRPr="00AD789D">
        <w:rPr>
          <w:rFonts w:ascii="Times New Roman" w:hAnsi="Times New Roman" w:cs="Times New Roman"/>
          <w:i/>
          <w:iCs/>
          <w:color w:val="000000"/>
          <w:sz w:val="16"/>
          <w:szCs w:val="16"/>
        </w:rPr>
        <w:t xml:space="preserve"> </w:t>
      </w:r>
      <w:r w:rsidRPr="00AD789D">
        <w:rPr>
          <w:rFonts w:ascii="Times New Roman" w:hAnsi="Times New Roman" w:cs="Times New Roman"/>
          <w:color w:val="000000"/>
          <w:sz w:val="16"/>
          <w:szCs w:val="16"/>
        </w:rPr>
        <w:t>и (или) должностным лицом, уполномоченным осущест</w:t>
      </w:r>
      <w:r w:rsidRPr="00AD789D">
        <w:rPr>
          <w:rFonts w:ascii="Times New Roman" w:hAnsi="Times New Roman" w:cs="Times New Roman"/>
          <w:color w:val="000000"/>
          <w:sz w:val="16"/>
          <w:szCs w:val="16"/>
        </w:rPr>
        <w:t>в</w:t>
      </w:r>
      <w:r w:rsidRPr="00AD789D">
        <w:rPr>
          <w:rFonts w:ascii="Times New Roman" w:hAnsi="Times New Roman" w:cs="Times New Roman"/>
          <w:color w:val="000000"/>
          <w:sz w:val="16"/>
          <w:szCs w:val="16"/>
        </w:rPr>
        <w:t>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E3FF2" w:rsidRPr="00AD789D" w:rsidRDefault="00CE3FF2" w:rsidP="00CE3FF2">
      <w:pPr>
        <w:rPr>
          <w:sz w:val="16"/>
          <w:szCs w:val="16"/>
        </w:rPr>
      </w:pPr>
      <w:r w:rsidRPr="00AD789D">
        <w:rPr>
          <w:rFonts w:ascii="Arial" w:hAnsi="Arial" w:cs="Arial"/>
          <w:color w:val="1A1A1A"/>
          <w:sz w:val="16"/>
          <w:szCs w:val="16"/>
        </w:rPr>
        <w:t xml:space="preserve"> - </w:t>
      </w:r>
      <w:r w:rsidRPr="00AD789D">
        <w:rPr>
          <w:sz w:val="16"/>
          <w:szCs w:val="16"/>
        </w:rPr>
        <w:t xml:space="preserve">раздел 2  </w:t>
      </w:r>
      <w:r w:rsidRPr="00AD789D">
        <w:rPr>
          <w:color w:val="000000"/>
          <w:sz w:val="16"/>
          <w:szCs w:val="16"/>
        </w:rPr>
        <w:t xml:space="preserve">Положения о муниципальном контроле добавить пунктами 2.9, 2.10, 2.11 </w:t>
      </w:r>
      <w:r w:rsidRPr="00AD789D">
        <w:rPr>
          <w:sz w:val="16"/>
          <w:szCs w:val="16"/>
        </w:rPr>
        <w:t xml:space="preserve"> следующего содержания: </w:t>
      </w:r>
    </w:p>
    <w:p w:rsidR="00CE3FF2" w:rsidRPr="00AD789D" w:rsidRDefault="00CE3FF2" w:rsidP="00CE3FF2">
      <w:pPr>
        <w:jc w:val="both"/>
        <w:rPr>
          <w:sz w:val="16"/>
          <w:szCs w:val="16"/>
        </w:rPr>
      </w:pPr>
      <w:r w:rsidRPr="00AD789D">
        <w:rPr>
          <w:sz w:val="16"/>
          <w:szCs w:val="16"/>
        </w:rPr>
        <w:t xml:space="preserve"> «2.9.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AD789D">
        <w:rPr>
          <w:sz w:val="16"/>
          <w:szCs w:val="16"/>
        </w:rPr>
        <w:lastRenderedPageBreak/>
        <w:t>Предостережения объявляются администрацией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E3FF2" w:rsidRPr="00AD789D" w:rsidRDefault="00CE3FF2" w:rsidP="00CE3FF2">
      <w:pPr>
        <w:jc w:val="both"/>
        <w:rPr>
          <w:sz w:val="16"/>
          <w:szCs w:val="16"/>
        </w:rPr>
      </w:pPr>
      <w:r w:rsidRPr="00AD789D">
        <w:rPr>
          <w:sz w:val="16"/>
          <w:szCs w:val="16"/>
        </w:rPr>
        <w:t xml:space="preserve">              Форма предостережения о недопустимости нарушения обязательных требований утверждается постановлением Администрации поселения.</w:t>
      </w:r>
    </w:p>
    <w:p w:rsidR="00CE3FF2" w:rsidRPr="00AD789D" w:rsidRDefault="00CE3FF2" w:rsidP="00CE3FF2">
      <w:pPr>
        <w:jc w:val="both"/>
        <w:rPr>
          <w:sz w:val="16"/>
          <w:szCs w:val="16"/>
        </w:rPr>
      </w:pPr>
      <w:r w:rsidRPr="00AD789D">
        <w:rPr>
          <w:sz w:val="16"/>
          <w:szCs w:val="16"/>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E3FF2" w:rsidRPr="00AD789D" w:rsidRDefault="00CE3FF2" w:rsidP="00CE3FF2">
      <w:pPr>
        <w:jc w:val="both"/>
        <w:rPr>
          <w:sz w:val="16"/>
          <w:szCs w:val="16"/>
        </w:rPr>
      </w:pPr>
      <w:r w:rsidRPr="00AD789D">
        <w:rPr>
          <w:sz w:val="16"/>
          <w:szCs w:val="16"/>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w:t>
      </w:r>
      <w:r w:rsidRPr="00AD789D">
        <w:rPr>
          <w:sz w:val="16"/>
          <w:szCs w:val="16"/>
        </w:rPr>
        <w:t>а</w:t>
      </w:r>
      <w:r w:rsidRPr="00AD789D">
        <w:rPr>
          <w:sz w:val="16"/>
          <w:szCs w:val="16"/>
        </w:rPr>
        <w:t>жение в отношении предостережения рассматривается Администрацией поселения в течение 20 рабочих дней со дня получения. В результате рассмо</w:t>
      </w:r>
      <w:r w:rsidRPr="00AD789D">
        <w:rPr>
          <w:sz w:val="16"/>
          <w:szCs w:val="16"/>
        </w:rPr>
        <w:t>т</w:t>
      </w:r>
      <w:r w:rsidRPr="00AD789D">
        <w:rPr>
          <w:sz w:val="16"/>
          <w:szCs w:val="16"/>
        </w:rPr>
        <w:t>рения возражения контролируемому лицу направляется ответ с информацией о согласии или несогласии с возражением. В случае несогласия с возр</w:t>
      </w:r>
      <w:r w:rsidRPr="00AD789D">
        <w:rPr>
          <w:sz w:val="16"/>
          <w:szCs w:val="16"/>
        </w:rPr>
        <w:t>а</w:t>
      </w:r>
      <w:r w:rsidRPr="00AD789D">
        <w:rPr>
          <w:sz w:val="16"/>
          <w:szCs w:val="16"/>
        </w:rPr>
        <w:t>жением указываются соответствующие обоснования.</w:t>
      </w:r>
    </w:p>
    <w:p w:rsidR="00CE3FF2" w:rsidRPr="00AD789D" w:rsidRDefault="00CE3FF2" w:rsidP="00CE3FF2">
      <w:pPr>
        <w:jc w:val="both"/>
        <w:rPr>
          <w:sz w:val="16"/>
          <w:szCs w:val="16"/>
        </w:rPr>
      </w:pPr>
      <w:r w:rsidRPr="00AD789D">
        <w:rPr>
          <w:sz w:val="16"/>
          <w:szCs w:val="16"/>
        </w:rPr>
        <w:t>2.10. Профилактический визит проводится в форме профилактической беседы должностными лицами, уполномоченными осуществлять муниципал</w:t>
      </w:r>
      <w:r w:rsidRPr="00AD789D">
        <w:rPr>
          <w:sz w:val="16"/>
          <w:szCs w:val="16"/>
        </w:rPr>
        <w:t>ь</w:t>
      </w:r>
      <w:r w:rsidRPr="00AD789D">
        <w:rPr>
          <w:sz w:val="16"/>
          <w:szCs w:val="16"/>
        </w:rPr>
        <w:t>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E3FF2" w:rsidRPr="00AD789D" w:rsidRDefault="00CE3FF2" w:rsidP="00CE3FF2">
      <w:pPr>
        <w:jc w:val="both"/>
        <w:rPr>
          <w:sz w:val="16"/>
          <w:szCs w:val="16"/>
        </w:rPr>
      </w:pPr>
      <w:r w:rsidRPr="00AD789D">
        <w:rPr>
          <w:sz w:val="16"/>
          <w:szCs w:val="16"/>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должностные лица, уполномоченные осуществлять муниципальный контроль на автомобильном транспорте,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E3FF2" w:rsidRPr="00AD789D" w:rsidRDefault="00CE3FF2" w:rsidP="00CE3FF2">
      <w:pPr>
        <w:jc w:val="both"/>
        <w:rPr>
          <w:sz w:val="16"/>
          <w:szCs w:val="16"/>
        </w:rPr>
      </w:pPr>
      <w:r w:rsidRPr="00AD789D">
        <w:rPr>
          <w:sz w:val="16"/>
          <w:szCs w:val="16"/>
        </w:rPr>
        <w:t xml:space="preserve">         Профилактический визит проводится по инициативе администрации (обязательный профилактический визит) или по инициативе контролируем</w:t>
      </w:r>
      <w:r w:rsidRPr="00AD789D">
        <w:rPr>
          <w:sz w:val="16"/>
          <w:szCs w:val="16"/>
        </w:rPr>
        <w:t>о</w:t>
      </w:r>
      <w:r w:rsidRPr="00AD789D">
        <w:rPr>
          <w:sz w:val="16"/>
          <w:szCs w:val="16"/>
        </w:rPr>
        <w:t>го лица.</w:t>
      </w:r>
    </w:p>
    <w:p w:rsidR="00CE3FF2" w:rsidRPr="00AD789D" w:rsidRDefault="00CE3FF2" w:rsidP="00CE3FF2">
      <w:pPr>
        <w:jc w:val="both"/>
        <w:rPr>
          <w:sz w:val="16"/>
          <w:szCs w:val="16"/>
        </w:rPr>
      </w:pPr>
      <w:r w:rsidRPr="00AD789D">
        <w:rPr>
          <w:sz w:val="16"/>
          <w:szCs w:val="16"/>
        </w:rPr>
        <w:t>2.11.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w:t>
      </w:r>
      <w:r w:rsidRPr="00AD789D">
        <w:rPr>
          <w:sz w:val="16"/>
          <w:szCs w:val="16"/>
        </w:rPr>
        <w:t>а</w:t>
      </w:r>
      <w:r w:rsidRPr="00AD789D">
        <w:rPr>
          <w:sz w:val="16"/>
          <w:szCs w:val="16"/>
        </w:rPr>
        <w:t>ции.</w:t>
      </w:r>
    </w:p>
    <w:p w:rsidR="00CE3FF2" w:rsidRPr="00AD789D" w:rsidRDefault="00CE3FF2" w:rsidP="00CE3FF2">
      <w:pPr>
        <w:jc w:val="both"/>
        <w:rPr>
          <w:sz w:val="16"/>
          <w:szCs w:val="16"/>
        </w:rPr>
      </w:pPr>
      <w:r w:rsidRPr="00AD789D">
        <w:rPr>
          <w:sz w:val="16"/>
          <w:szCs w:val="16"/>
        </w:rPr>
        <w:t>     Обязательный профилактический визит не предусматривает отказ контролируемого лица от его проведения.</w:t>
      </w:r>
    </w:p>
    <w:p w:rsidR="00CE3FF2" w:rsidRPr="00AD789D" w:rsidRDefault="00CE3FF2" w:rsidP="00CE3FF2">
      <w:pPr>
        <w:jc w:val="both"/>
        <w:rPr>
          <w:sz w:val="16"/>
          <w:szCs w:val="16"/>
        </w:rPr>
      </w:pPr>
      <w:r w:rsidRPr="00AD789D">
        <w:rPr>
          <w:sz w:val="16"/>
          <w:szCs w:val="16"/>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CE3FF2" w:rsidRPr="00AD789D" w:rsidRDefault="00CE3FF2" w:rsidP="00CE3FF2">
      <w:pPr>
        <w:jc w:val="both"/>
        <w:rPr>
          <w:sz w:val="16"/>
          <w:szCs w:val="16"/>
        </w:rPr>
      </w:pPr>
      <w:r w:rsidRPr="00AD789D">
        <w:rPr>
          <w:sz w:val="16"/>
          <w:szCs w:val="16"/>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E3FF2" w:rsidRPr="00AD789D" w:rsidRDefault="00CE3FF2" w:rsidP="00CE3FF2">
      <w:pPr>
        <w:jc w:val="both"/>
        <w:rPr>
          <w:sz w:val="16"/>
          <w:szCs w:val="16"/>
        </w:rPr>
      </w:pPr>
      <w:r w:rsidRPr="00AD789D">
        <w:rPr>
          <w:sz w:val="16"/>
          <w:szCs w:val="16"/>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E3FF2" w:rsidRPr="00AD789D" w:rsidRDefault="00CE3FF2" w:rsidP="00CE3FF2">
      <w:pPr>
        <w:jc w:val="both"/>
        <w:rPr>
          <w:sz w:val="16"/>
          <w:szCs w:val="16"/>
        </w:rPr>
      </w:pPr>
      <w:r w:rsidRPr="00AD789D">
        <w:rPr>
          <w:sz w:val="16"/>
          <w:szCs w:val="16"/>
        </w:rPr>
        <w:t xml:space="preserve">         Контролируемое лицо, предусмотренное частью 1 статьи 52.2 Федерального закона № 248-ФЗ, вправе обратиться в администрацию с заявлением о проведении в отношении него профилактического визита (далее - заявление).</w:t>
      </w:r>
    </w:p>
    <w:p w:rsidR="00CE3FF2" w:rsidRPr="00AD789D" w:rsidRDefault="00CE3FF2" w:rsidP="00CE3FF2">
      <w:pPr>
        <w:ind w:firstLine="720"/>
        <w:jc w:val="both"/>
        <w:rPr>
          <w:sz w:val="16"/>
          <w:szCs w:val="16"/>
        </w:rPr>
      </w:pPr>
      <w:r w:rsidRPr="00AD789D">
        <w:rPr>
          <w:sz w:val="16"/>
          <w:szCs w:val="16"/>
        </w:rPr>
        <w:t>Заявление подается посредством Единого портала государственных и муниципальных услуг (функций).</w:t>
      </w:r>
    </w:p>
    <w:p w:rsidR="00CE3FF2" w:rsidRPr="00AD789D" w:rsidRDefault="00CE3FF2" w:rsidP="00CE3FF2">
      <w:pPr>
        <w:jc w:val="both"/>
        <w:rPr>
          <w:sz w:val="16"/>
          <w:szCs w:val="16"/>
        </w:rPr>
      </w:pPr>
      <w:r w:rsidRPr="00AD789D">
        <w:rPr>
          <w:sz w:val="16"/>
          <w:szCs w:val="16"/>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E3FF2" w:rsidRPr="00AD789D" w:rsidRDefault="00CE3FF2" w:rsidP="00CE3FF2">
      <w:pPr>
        <w:jc w:val="both"/>
        <w:rPr>
          <w:sz w:val="16"/>
          <w:szCs w:val="16"/>
        </w:rPr>
      </w:pPr>
      <w:r w:rsidRPr="00AD789D">
        <w:rPr>
          <w:sz w:val="16"/>
          <w:szCs w:val="16"/>
        </w:rPr>
        <w:t>            Решение об отказе в проведении профилактического визита может быть обжаловано контролируемым лицом в порядке, установленном Фед</w:t>
      </w:r>
      <w:r w:rsidRPr="00AD789D">
        <w:rPr>
          <w:sz w:val="16"/>
          <w:szCs w:val="16"/>
        </w:rPr>
        <w:t>е</w:t>
      </w:r>
      <w:r w:rsidRPr="00AD789D">
        <w:rPr>
          <w:sz w:val="16"/>
          <w:szCs w:val="16"/>
        </w:rPr>
        <w:t>ральным законом № 248-ФЗ.</w:t>
      </w:r>
    </w:p>
    <w:p w:rsidR="00CE3FF2" w:rsidRPr="00AD789D" w:rsidRDefault="00CE3FF2" w:rsidP="00CE3FF2">
      <w:pPr>
        <w:jc w:val="both"/>
        <w:rPr>
          <w:sz w:val="16"/>
          <w:szCs w:val="16"/>
        </w:rPr>
      </w:pPr>
      <w:r w:rsidRPr="00AD789D">
        <w:rPr>
          <w:sz w:val="16"/>
          <w:szCs w:val="16"/>
        </w:rPr>
        <w:t>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E3FF2" w:rsidRPr="00AD789D" w:rsidRDefault="00CE3FF2" w:rsidP="00CE3FF2">
      <w:pPr>
        <w:rPr>
          <w:sz w:val="16"/>
          <w:szCs w:val="16"/>
        </w:rPr>
      </w:pPr>
      <w:r w:rsidRPr="00AD789D">
        <w:rPr>
          <w:sz w:val="16"/>
          <w:szCs w:val="16"/>
        </w:rPr>
        <w:t xml:space="preserve">- раздел 3  </w:t>
      </w:r>
      <w:r w:rsidRPr="00AD789D">
        <w:rPr>
          <w:color w:val="000000"/>
          <w:sz w:val="16"/>
          <w:szCs w:val="16"/>
        </w:rPr>
        <w:t xml:space="preserve">Положения о муниципальном контроле после пункта 3.11. добавить пунктом 3.11.1 </w:t>
      </w:r>
      <w:r w:rsidRPr="00AD789D">
        <w:rPr>
          <w:sz w:val="16"/>
          <w:szCs w:val="16"/>
        </w:rPr>
        <w:t xml:space="preserve"> следующего содержания: </w:t>
      </w:r>
    </w:p>
    <w:p w:rsidR="00CE3FF2" w:rsidRPr="00AD789D" w:rsidRDefault="00CE3FF2" w:rsidP="00CE3FF2">
      <w:pPr>
        <w:jc w:val="both"/>
        <w:rPr>
          <w:sz w:val="16"/>
          <w:szCs w:val="16"/>
        </w:rPr>
      </w:pPr>
      <w:r w:rsidRPr="00AD789D">
        <w:rPr>
          <w:sz w:val="16"/>
          <w:szCs w:val="16"/>
        </w:rPr>
        <w:t xml:space="preserve">     «3.11.1. Выездное обследование может проводиться по месту нахождения (осуществления деятельности) организации (ее филиалов, представ</w:t>
      </w:r>
      <w:r w:rsidRPr="00AD789D">
        <w:rPr>
          <w:sz w:val="16"/>
          <w:szCs w:val="16"/>
        </w:rPr>
        <w:t>и</w:t>
      </w:r>
      <w:r w:rsidRPr="00AD789D">
        <w:rPr>
          <w:sz w:val="16"/>
          <w:szCs w:val="16"/>
        </w:rPr>
        <w:t>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E3FF2" w:rsidRPr="00AD789D" w:rsidRDefault="00CE3FF2" w:rsidP="00CE3FF2">
      <w:pPr>
        <w:jc w:val="both"/>
        <w:rPr>
          <w:sz w:val="16"/>
          <w:szCs w:val="16"/>
        </w:rPr>
      </w:pPr>
      <w:r w:rsidRPr="00AD789D">
        <w:rPr>
          <w:sz w:val="16"/>
          <w:szCs w:val="16"/>
        </w:rPr>
        <w:t xml:space="preserve">      Если в рамках выездного обследования выявлены признаки нарушений обязательных требований, может быть принято решение о выдаче предпис</w:t>
      </w:r>
      <w:r w:rsidRPr="00AD789D">
        <w:rPr>
          <w:sz w:val="16"/>
          <w:szCs w:val="16"/>
        </w:rPr>
        <w:t>а</w:t>
      </w:r>
      <w:r w:rsidRPr="00AD789D">
        <w:rPr>
          <w:sz w:val="16"/>
          <w:szCs w:val="16"/>
        </w:rPr>
        <w:t>ний об устранении выявленных нарушений в порядке, предусмотренном пунктом 1 части 2 статьи 90  Федерального закона № 248-ФЗ от 31июля 2020 года «О государственном контроле (надзоре) и муниципальном контроле в Российской Федерации»,  в случае указания такой возможности в федерал</w:t>
      </w:r>
      <w:r w:rsidRPr="00AD789D">
        <w:rPr>
          <w:sz w:val="16"/>
          <w:szCs w:val="16"/>
        </w:rPr>
        <w:t>ь</w:t>
      </w:r>
      <w:r w:rsidRPr="00AD789D">
        <w:rPr>
          <w:sz w:val="16"/>
          <w:szCs w:val="16"/>
        </w:rPr>
        <w:t xml:space="preserve">ном законе о виде контроля, законе субъекта Российской Федерации о виде контроля. </w:t>
      </w:r>
    </w:p>
    <w:p w:rsidR="00CE3FF2" w:rsidRPr="00AD789D" w:rsidRDefault="00CE3FF2" w:rsidP="00CE3FF2">
      <w:pPr>
        <w:ind w:firstLine="709"/>
        <w:jc w:val="both"/>
        <w:rPr>
          <w:sz w:val="16"/>
          <w:szCs w:val="16"/>
        </w:rPr>
      </w:pPr>
      <w:r w:rsidRPr="00AD789D">
        <w:rPr>
          <w:rStyle w:val="FontStyle28"/>
          <w:b w:val="0"/>
          <w:bCs w:val="0"/>
          <w:sz w:val="16"/>
          <w:szCs w:val="16"/>
        </w:rPr>
        <w:t>По результатам проведения выездного обследования не может быть принято решение, предусмотренное пунктом 2 части 2 статьи 90 Фед</w:t>
      </w:r>
      <w:r w:rsidRPr="00AD789D">
        <w:rPr>
          <w:rStyle w:val="FontStyle28"/>
          <w:b w:val="0"/>
          <w:bCs w:val="0"/>
          <w:sz w:val="16"/>
          <w:szCs w:val="16"/>
        </w:rPr>
        <w:t>е</w:t>
      </w:r>
      <w:r w:rsidRPr="00AD789D">
        <w:rPr>
          <w:rStyle w:val="FontStyle28"/>
          <w:b w:val="0"/>
          <w:bCs w:val="0"/>
          <w:sz w:val="16"/>
          <w:szCs w:val="16"/>
        </w:rPr>
        <w:t xml:space="preserve">рального закона № 248-ФЗ от 31июля 2020 года «О государственном контроле (надзоре) и муниципальном контроле в Российской Федерации, </w:t>
      </w:r>
      <w:r w:rsidRPr="00AD789D">
        <w:rPr>
          <w:sz w:val="16"/>
          <w:szCs w:val="16"/>
        </w:rPr>
        <w:t>за и</w:t>
      </w:r>
      <w:r w:rsidRPr="00AD789D">
        <w:rPr>
          <w:sz w:val="16"/>
          <w:szCs w:val="16"/>
        </w:rPr>
        <w:t>с</w:t>
      </w:r>
      <w:r w:rsidRPr="00AD789D">
        <w:rPr>
          <w:sz w:val="16"/>
          <w:szCs w:val="16"/>
        </w:rPr>
        <w:t>ключением случаев, установленных федеральным законом о виде контроля».»</w:t>
      </w:r>
    </w:p>
    <w:p w:rsidR="00CE3FF2" w:rsidRPr="00AD789D" w:rsidRDefault="00CE3FF2" w:rsidP="00CE3FF2">
      <w:pPr>
        <w:jc w:val="both"/>
        <w:rPr>
          <w:color w:val="000000"/>
          <w:sz w:val="16"/>
          <w:szCs w:val="16"/>
        </w:rPr>
      </w:pPr>
      <w:r w:rsidRPr="00AD789D">
        <w:rPr>
          <w:sz w:val="16"/>
          <w:szCs w:val="16"/>
        </w:rPr>
        <w:t>- в третьем абзаце  пункта 3.16 цифры «2023» заменить цифрой «2025»</w:t>
      </w:r>
    </w:p>
    <w:p w:rsidR="00CE3FF2" w:rsidRDefault="00CE3FF2" w:rsidP="00CE3FF2">
      <w:pPr>
        <w:ind w:firstLine="720"/>
        <w:jc w:val="both"/>
        <w:rPr>
          <w:sz w:val="16"/>
          <w:szCs w:val="16"/>
        </w:rPr>
      </w:pPr>
      <w:r w:rsidRPr="00AD789D">
        <w:rPr>
          <w:sz w:val="16"/>
          <w:szCs w:val="16"/>
        </w:rPr>
        <w:t>1.3. Опубликовать настоящее решение в бюллетене «Официальный вестник Боровёнковского сельского поселения» и разместить на офиц</w:t>
      </w:r>
      <w:r w:rsidRPr="00AD789D">
        <w:rPr>
          <w:sz w:val="16"/>
          <w:szCs w:val="16"/>
        </w:rPr>
        <w:t>и</w:t>
      </w:r>
      <w:r w:rsidRPr="00AD789D">
        <w:rPr>
          <w:sz w:val="16"/>
          <w:szCs w:val="16"/>
        </w:rPr>
        <w:t>альном сайте Администрации Боровёнковского сельского поселения в информационно-телекоммуникационной сети «Интернет».</w:t>
      </w:r>
    </w:p>
    <w:p w:rsidR="00CE3FF2" w:rsidRPr="00AD789D" w:rsidRDefault="00CE3FF2" w:rsidP="00CE3FF2">
      <w:pPr>
        <w:ind w:firstLine="720"/>
        <w:jc w:val="both"/>
        <w:rPr>
          <w:sz w:val="16"/>
          <w:szCs w:val="16"/>
        </w:rPr>
      </w:pPr>
    </w:p>
    <w:p w:rsidR="00CE3FF2" w:rsidRPr="004E6BD8" w:rsidRDefault="00CE3FF2" w:rsidP="00CE3FF2">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CE3FF2" w:rsidRPr="005D2455" w:rsidRDefault="00CE3FF2" w:rsidP="00CE3FF2">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CE3FF2" w:rsidRPr="005D2455" w:rsidRDefault="00CE3FF2" w:rsidP="00CE3FF2">
      <w:pPr>
        <w:jc w:val="center"/>
        <w:rPr>
          <w:b/>
          <w:sz w:val="16"/>
          <w:szCs w:val="16"/>
        </w:rPr>
      </w:pPr>
      <w:r w:rsidRPr="005D2455">
        <w:rPr>
          <w:b/>
          <w:sz w:val="16"/>
          <w:szCs w:val="16"/>
        </w:rPr>
        <w:t xml:space="preserve">РЕШЕНИЕ </w:t>
      </w:r>
    </w:p>
    <w:p w:rsidR="00CE3FF2" w:rsidRDefault="00CE3FF2" w:rsidP="00CE3FF2">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24.04</w:t>
      </w:r>
      <w:r w:rsidRPr="005D2455">
        <w:rPr>
          <w:rFonts w:ascii="Times New Roman" w:hAnsi="Times New Roman" w:cs="Times New Roman"/>
          <w:sz w:val="16"/>
        </w:rPr>
        <w:t>.2025  №</w:t>
      </w:r>
      <w:r>
        <w:rPr>
          <w:rFonts w:ascii="Times New Roman" w:hAnsi="Times New Roman" w:cs="Times New Roman"/>
          <w:sz w:val="16"/>
        </w:rPr>
        <w:t>170</w:t>
      </w:r>
    </w:p>
    <w:p w:rsidR="00CE3FF2" w:rsidRPr="002B5B56" w:rsidRDefault="00CE3FF2" w:rsidP="00CE3FF2">
      <w:pPr>
        <w:shd w:val="clear" w:color="auto" w:fill="FFFFFF"/>
        <w:spacing w:line="240" w:lineRule="exact"/>
        <w:jc w:val="center"/>
        <w:outlineLvl w:val="0"/>
        <w:rPr>
          <w:b/>
          <w:bCs/>
          <w:color w:val="000000"/>
          <w:spacing w:val="-4"/>
          <w:sz w:val="16"/>
          <w:szCs w:val="16"/>
        </w:rPr>
      </w:pPr>
      <w:r w:rsidRPr="002B5B56">
        <w:rPr>
          <w:b/>
          <w:bCs/>
          <w:color w:val="000000"/>
          <w:spacing w:val="-4"/>
          <w:sz w:val="16"/>
          <w:szCs w:val="16"/>
        </w:rPr>
        <w:t>О назначении публичных слушаний</w:t>
      </w:r>
    </w:p>
    <w:p w:rsidR="00CE3FF2" w:rsidRPr="002B5B56" w:rsidRDefault="00CE3FF2" w:rsidP="00CE3FF2">
      <w:pPr>
        <w:ind w:firstLine="720"/>
        <w:jc w:val="both"/>
        <w:rPr>
          <w:color w:val="000000"/>
          <w:spacing w:val="-4"/>
          <w:sz w:val="16"/>
          <w:szCs w:val="16"/>
        </w:rPr>
      </w:pPr>
      <w:r w:rsidRPr="002B5B56">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Боровёнковском сельском поселении, утвержденным решением Совета депутатов Бор</w:t>
      </w:r>
      <w:r w:rsidRPr="002B5B56">
        <w:rPr>
          <w:sz w:val="16"/>
          <w:szCs w:val="16"/>
        </w:rPr>
        <w:t>о</w:t>
      </w:r>
      <w:r w:rsidRPr="002B5B56">
        <w:rPr>
          <w:sz w:val="16"/>
          <w:szCs w:val="16"/>
        </w:rPr>
        <w:t>вёнковского сельского поселения от 26.06.2014 №205, Уставом Боровёнковского сельского поселения, Положением о публичных слушаниях в Бор</w:t>
      </w:r>
      <w:r w:rsidRPr="002B5B56">
        <w:rPr>
          <w:sz w:val="16"/>
          <w:szCs w:val="16"/>
        </w:rPr>
        <w:t>о</w:t>
      </w:r>
      <w:r w:rsidRPr="002B5B56">
        <w:rPr>
          <w:sz w:val="16"/>
          <w:szCs w:val="16"/>
        </w:rPr>
        <w:t xml:space="preserve">вёнковском сельском поселения, утвержденным решением Совета депутатов Боровёнковского сельского поселения от 07.10.2008 №83, </w:t>
      </w:r>
      <w:r w:rsidRPr="002B5B56">
        <w:rPr>
          <w:color w:val="000000"/>
          <w:spacing w:val="-5"/>
          <w:sz w:val="16"/>
          <w:szCs w:val="16"/>
        </w:rPr>
        <w:t>Совет депутатов Боровёнковского сельского поселения</w:t>
      </w:r>
      <w:r w:rsidRPr="002B5B56">
        <w:rPr>
          <w:color w:val="000000"/>
          <w:spacing w:val="-4"/>
          <w:sz w:val="16"/>
          <w:szCs w:val="16"/>
        </w:rPr>
        <w:t xml:space="preserve">  </w:t>
      </w:r>
    </w:p>
    <w:p w:rsidR="00CE3FF2" w:rsidRPr="002B5B56" w:rsidRDefault="00CE3FF2" w:rsidP="00CE3FF2">
      <w:pPr>
        <w:shd w:val="clear" w:color="auto" w:fill="FFFFFF"/>
        <w:jc w:val="both"/>
        <w:rPr>
          <w:sz w:val="16"/>
          <w:szCs w:val="16"/>
        </w:rPr>
      </w:pPr>
      <w:r w:rsidRPr="002B5B56">
        <w:rPr>
          <w:b/>
          <w:bCs/>
          <w:sz w:val="16"/>
          <w:szCs w:val="16"/>
        </w:rPr>
        <w:t>РЕШИЛ</w:t>
      </w:r>
      <w:r w:rsidRPr="002B5B56">
        <w:rPr>
          <w:sz w:val="16"/>
          <w:szCs w:val="16"/>
        </w:rPr>
        <w:t>:</w:t>
      </w:r>
    </w:p>
    <w:p w:rsidR="00CE3FF2" w:rsidRPr="002B5B56" w:rsidRDefault="00CE3FF2" w:rsidP="00CE3FF2">
      <w:pPr>
        <w:shd w:val="clear" w:color="auto" w:fill="FFFFFF"/>
        <w:ind w:firstLine="708"/>
        <w:jc w:val="both"/>
        <w:rPr>
          <w:color w:val="000000"/>
          <w:sz w:val="16"/>
          <w:szCs w:val="16"/>
        </w:rPr>
      </w:pPr>
      <w:r w:rsidRPr="002B5B56">
        <w:rPr>
          <w:color w:val="000000"/>
          <w:sz w:val="16"/>
          <w:szCs w:val="16"/>
        </w:rPr>
        <w:t>1. Вынести проект решения об исполнении бюджета Боровёнковского сельского поселения за 2024 год на публичные слушания.</w:t>
      </w:r>
    </w:p>
    <w:p w:rsidR="00CE3FF2" w:rsidRPr="002B5B56" w:rsidRDefault="00CE3FF2" w:rsidP="00CE3FF2">
      <w:pPr>
        <w:shd w:val="clear" w:color="auto" w:fill="FFFFFF"/>
        <w:ind w:firstLine="708"/>
        <w:jc w:val="both"/>
        <w:rPr>
          <w:color w:val="000000"/>
          <w:sz w:val="16"/>
          <w:szCs w:val="16"/>
        </w:rPr>
      </w:pPr>
      <w:r w:rsidRPr="002B5B56">
        <w:rPr>
          <w:color w:val="000000"/>
          <w:sz w:val="16"/>
          <w:szCs w:val="16"/>
        </w:rPr>
        <w:t>2. Провести публичные слушания 05.05.2025 года в 18 час 00 мин в здании администрации Боровёнковского сельского поселения по адресу: Новгородская область, Окуловский район, п. Боровёнка, Кооперативная ул., дом 5.</w:t>
      </w:r>
    </w:p>
    <w:p w:rsidR="00CE3FF2" w:rsidRPr="002B5B56" w:rsidRDefault="00CE3FF2" w:rsidP="00CE3FF2">
      <w:pPr>
        <w:shd w:val="clear" w:color="auto" w:fill="FFFFFF"/>
        <w:ind w:firstLine="708"/>
        <w:jc w:val="both"/>
        <w:rPr>
          <w:sz w:val="16"/>
          <w:szCs w:val="16"/>
        </w:rPr>
      </w:pPr>
      <w:r w:rsidRPr="002B5B56">
        <w:rPr>
          <w:sz w:val="16"/>
          <w:szCs w:val="16"/>
        </w:rPr>
        <w:t xml:space="preserve">3. Назначить ответственным за проведение публичных слушаний Администрацию Боровёнковского сельского поселения. </w:t>
      </w:r>
    </w:p>
    <w:p w:rsidR="00CE3FF2" w:rsidRDefault="00CE3FF2" w:rsidP="00CE3FF2">
      <w:pPr>
        <w:autoSpaceDE w:val="0"/>
        <w:autoSpaceDN w:val="0"/>
        <w:adjustRightInd w:val="0"/>
        <w:ind w:firstLine="539"/>
        <w:jc w:val="both"/>
        <w:rPr>
          <w:sz w:val="16"/>
          <w:szCs w:val="16"/>
        </w:rPr>
      </w:pPr>
      <w:r w:rsidRPr="002B5B56">
        <w:rPr>
          <w:sz w:val="16"/>
          <w:szCs w:val="16"/>
        </w:rPr>
        <w:lastRenderedPageBreak/>
        <w:t xml:space="preserve"> 4. Опубликовать настоящее решение, проект решения Совета депутатов Боровёнковского сельского поселения «Об исполнении бюджета Бор</w:t>
      </w:r>
      <w:r w:rsidRPr="002B5B56">
        <w:rPr>
          <w:sz w:val="16"/>
          <w:szCs w:val="16"/>
        </w:rPr>
        <w:t>о</w:t>
      </w:r>
      <w:r w:rsidRPr="002B5B56">
        <w:rPr>
          <w:sz w:val="16"/>
          <w:szCs w:val="16"/>
        </w:rPr>
        <w:t>вёнковского сельского поселения за 2024 год» в бюллетене «Официальный вестник Боровёнковского сельского поселения»</w:t>
      </w:r>
      <w:r w:rsidRPr="002B5B56">
        <w:rPr>
          <w:color w:val="000000"/>
          <w:sz w:val="16"/>
          <w:szCs w:val="16"/>
        </w:rPr>
        <w:t xml:space="preserve"> и разместить</w:t>
      </w:r>
      <w:r w:rsidRPr="002B5B56">
        <w:rPr>
          <w:sz w:val="16"/>
          <w:szCs w:val="16"/>
        </w:rPr>
        <w:t xml:space="preserve"> на официал</w:t>
      </w:r>
      <w:r w:rsidRPr="002B5B56">
        <w:rPr>
          <w:sz w:val="16"/>
          <w:szCs w:val="16"/>
        </w:rPr>
        <w:t>ь</w:t>
      </w:r>
      <w:r w:rsidRPr="002B5B56">
        <w:rPr>
          <w:sz w:val="16"/>
          <w:szCs w:val="16"/>
        </w:rPr>
        <w:t>ном сайте муниципального образования в информационно-телек</w:t>
      </w:r>
      <w:r>
        <w:rPr>
          <w:sz w:val="16"/>
          <w:szCs w:val="16"/>
        </w:rPr>
        <w:t>оммуникационной сети «Интернет»</w:t>
      </w:r>
    </w:p>
    <w:p w:rsidR="00CE3FF2" w:rsidRPr="002B5B56" w:rsidRDefault="00CE3FF2" w:rsidP="00CE3FF2">
      <w:pPr>
        <w:autoSpaceDE w:val="0"/>
        <w:autoSpaceDN w:val="0"/>
        <w:adjustRightInd w:val="0"/>
        <w:ind w:firstLine="539"/>
        <w:jc w:val="both"/>
        <w:rPr>
          <w:sz w:val="16"/>
          <w:szCs w:val="16"/>
        </w:rPr>
      </w:pPr>
    </w:p>
    <w:p w:rsidR="00CE3FF2" w:rsidRPr="00CE3FF2" w:rsidRDefault="00CE3FF2" w:rsidP="00CE3FF2">
      <w:pPr>
        <w:pStyle w:val="af"/>
        <w:pBdr>
          <w:bottom w:val="single" w:sz="12" w:space="1" w:color="auto"/>
        </w:pBdr>
        <w:spacing w:line="240" w:lineRule="exact"/>
        <w:rPr>
          <w:b/>
          <w:sz w:val="18"/>
          <w:szCs w:val="18"/>
        </w:rPr>
      </w:pPr>
      <w:r w:rsidRPr="00CE3FF2">
        <w:rPr>
          <w:b/>
          <w:sz w:val="18"/>
          <w:szCs w:val="18"/>
        </w:rPr>
        <w:t>Глава сельского поселения  Н.Г.Пискарева</w:t>
      </w:r>
    </w:p>
    <w:p w:rsidR="00CE3FF2" w:rsidRPr="005D2455" w:rsidRDefault="00CE3FF2" w:rsidP="00CE3FF2">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3C64CA" w:rsidRPr="00CE3FF2" w:rsidRDefault="00CE3FF2" w:rsidP="00CE3FF2">
      <w:pPr>
        <w:jc w:val="center"/>
        <w:rPr>
          <w:b/>
          <w:sz w:val="16"/>
          <w:szCs w:val="16"/>
        </w:rPr>
      </w:pPr>
      <w:r>
        <w:rPr>
          <w:b/>
          <w:sz w:val="16"/>
          <w:szCs w:val="16"/>
        </w:rPr>
        <w:t xml:space="preserve">                                          </w:t>
      </w:r>
      <w:r w:rsidRPr="005D2455">
        <w:rPr>
          <w:b/>
          <w:sz w:val="16"/>
          <w:szCs w:val="16"/>
        </w:rPr>
        <w:t xml:space="preserve">РЕШЕНИЕ </w:t>
      </w:r>
      <w:r>
        <w:rPr>
          <w:b/>
          <w:sz w:val="16"/>
          <w:szCs w:val="16"/>
        </w:rPr>
        <w:t xml:space="preserve">                             ПРОЕКТ</w:t>
      </w:r>
    </w:p>
    <w:p w:rsidR="00CE3FF2" w:rsidRPr="00357EAE" w:rsidRDefault="00CE3FF2" w:rsidP="00CE3FF2">
      <w:pPr>
        <w:spacing w:line="240" w:lineRule="exact"/>
        <w:jc w:val="center"/>
        <w:rPr>
          <w:b/>
          <w:bCs/>
          <w:sz w:val="16"/>
          <w:szCs w:val="16"/>
        </w:rPr>
      </w:pPr>
      <w:r w:rsidRPr="00357EAE">
        <w:rPr>
          <w:b/>
          <w:bCs/>
          <w:sz w:val="16"/>
          <w:szCs w:val="16"/>
        </w:rPr>
        <w:t>Об исполнении бюджета</w:t>
      </w:r>
      <w:r>
        <w:rPr>
          <w:b/>
          <w:bCs/>
          <w:sz w:val="16"/>
          <w:szCs w:val="16"/>
        </w:rPr>
        <w:t xml:space="preserve"> </w:t>
      </w:r>
      <w:r w:rsidRPr="00357EAE">
        <w:rPr>
          <w:b/>
          <w:bCs/>
          <w:sz w:val="16"/>
          <w:szCs w:val="16"/>
        </w:rPr>
        <w:t>Боровёнковского сельского поселения за 2024 год</w:t>
      </w:r>
    </w:p>
    <w:p w:rsidR="00CE3FF2" w:rsidRPr="00357EAE" w:rsidRDefault="00CE3FF2" w:rsidP="00CE3FF2">
      <w:pPr>
        <w:spacing w:line="240" w:lineRule="exact"/>
        <w:jc w:val="center"/>
        <w:rPr>
          <w:b/>
          <w:bCs/>
          <w:sz w:val="16"/>
          <w:szCs w:val="16"/>
        </w:rPr>
      </w:pPr>
    </w:p>
    <w:p w:rsidR="00CE3FF2" w:rsidRPr="00CE3FF2" w:rsidRDefault="00CE3FF2" w:rsidP="00CE3FF2">
      <w:pPr>
        <w:pStyle w:val="af"/>
        <w:rPr>
          <w:bCs/>
          <w:sz w:val="16"/>
          <w:szCs w:val="16"/>
        </w:rPr>
      </w:pPr>
      <w:r w:rsidRPr="00CE3FF2">
        <w:rPr>
          <w:bCs/>
          <w:sz w:val="16"/>
          <w:szCs w:val="16"/>
        </w:rPr>
        <w:t>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депутатов Боровёнко</w:t>
      </w:r>
      <w:r w:rsidRPr="00CE3FF2">
        <w:rPr>
          <w:bCs/>
          <w:sz w:val="16"/>
          <w:szCs w:val="16"/>
        </w:rPr>
        <w:t>в</w:t>
      </w:r>
      <w:r w:rsidRPr="00CE3FF2">
        <w:rPr>
          <w:bCs/>
          <w:sz w:val="16"/>
          <w:szCs w:val="16"/>
        </w:rPr>
        <w:t>ского сельского поселения</w:t>
      </w:r>
    </w:p>
    <w:p w:rsidR="00CE3FF2" w:rsidRPr="00CE3FF2" w:rsidRDefault="00CE3FF2" w:rsidP="00CE3FF2">
      <w:pPr>
        <w:pStyle w:val="af"/>
        <w:rPr>
          <w:bCs/>
          <w:sz w:val="16"/>
          <w:szCs w:val="16"/>
        </w:rPr>
      </w:pPr>
      <w:r w:rsidRPr="00CE3FF2">
        <w:rPr>
          <w:sz w:val="16"/>
          <w:szCs w:val="16"/>
        </w:rPr>
        <w:t>РЕШИЛ:</w:t>
      </w:r>
    </w:p>
    <w:p w:rsidR="00CE3FF2" w:rsidRPr="00357EAE" w:rsidRDefault="00CE3FF2" w:rsidP="00CE3FF2">
      <w:pPr>
        <w:autoSpaceDE w:val="0"/>
        <w:autoSpaceDN w:val="0"/>
        <w:adjustRightInd w:val="0"/>
        <w:ind w:firstLine="540"/>
        <w:jc w:val="both"/>
        <w:rPr>
          <w:sz w:val="16"/>
          <w:szCs w:val="16"/>
        </w:rPr>
      </w:pPr>
      <w:r w:rsidRPr="00357EAE">
        <w:rPr>
          <w:b/>
          <w:bCs/>
          <w:sz w:val="16"/>
          <w:szCs w:val="16"/>
        </w:rPr>
        <w:t xml:space="preserve"> </w:t>
      </w:r>
      <w:r w:rsidRPr="00357EAE">
        <w:rPr>
          <w:b/>
          <w:bCs/>
          <w:sz w:val="16"/>
          <w:szCs w:val="16"/>
        </w:rPr>
        <w:tab/>
      </w:r>
      <w:r w:rsidRPr="00357EAE">
        <w:rPr>
          <w:sz w:val="16"/>
          <w:szCs w:val="16"/>
        </w:rPr>
        <w:t>1.</w:t>
      </w:r>
      <w:r w:rsidRPr="00357EAE">
        <w:rPr>
          <w:b/>
          <w:bCs/>
          <w:sz w:val="16"/>
          <w:szCs w:val="16"/>
        </w:rPr>
        <w:t xml:space="preserve"> </w:t>
      </w:r>
      <w:r w:rsidRPr="00357EAE">
        <w:rPr>
          <w:sz w:val="16"/>
          <w:szCs w:val="16"/>
        </w:rPr>
        <w:t>Утвердить отчет об исполнении бюджета Боровёнковского сельского поселения за 2024 год по доходам в сумме 20 818 049,79 рублей и по расходам в сумме 19 484 273,72 рублей с превышением доходов над расходами в сумме 1 333 776,07 рублей и со следующими показателями:</w:t>
      </w:r>
    </w:p>
    <w:p w:rsidR="00CE3FF2" w:rsidRPr="00357EAE" w:rsidRDefault="00CE3FF2" w:rsidP="00CE3FF2">
      <w:pPr>
        <w:autoSpaceDE w:val="0"/>
        <w:autoSpaceDN w:val="0"/>
        <w:adjustRightInd w:val="0"/>
        <w:ind w:firstLine="540"/>
        <w:jc w:val="both"/>
        <w:rPr>
          <w:sz w:val="16"/>
          <w:szCs w:val="16"/>
        </w:rPr>
      </w:pPr>
      <w:r w:rsidRPr="00357EAE">
        <w:rPr>
          <w:sz w:val="16"/>
          <w:szCs w:val="16"/>
        </w:rPr>
        <w:t>по доходам бюджета сельского поселения за 2024 год по кодам классификации доходов бюджетов согласно приложению 1 к настоящему реш</w:t>
      </w:r>
      <w:r w:rsidRPr="00357EAE">
        <w:rPr>
          <w:sz w:val="16"/>
          <w:szCs w:val="16"/>
        </w:rPr>
        <w:t>е</w:t>
      </w:r>
      <w:r w:rsidRPr="00357EAE">
        <w:rPr>
          <w:sz w:val="16"/>
          <w:szCs w:val="16"/>
        </w:rPr>
        <w:t>нию;</w:t>
      </w:r>
    </w:p>
    <w:p w:rsidR="00CE3FF2" w:rsidRPr="00357EAE" w:rsidRDefault="00CE3FF2" w:rsidP="00CE3FF2">
      <w:pPr>
        <w:autoSpaceDE w:val="0"/>
        <w:autoSpaceDN w:val="0"/>
        <w:adjustRightInd w:val="0"/>
        <w:ind w:firstLine="540"/>
        <w:jc w:val="both"/>
        <w:rPr>
          <w:sz w:val="16"/>
          <w:szCs w:val="16"/>
        </w:rPr>
      </w:pPr>
      <w:r w:rsidRPr="00357EAE">
        <w:rPr>
          <w:sz w:val="16"/>
          <w:szCs w:val="16"/>
        </w:rPr>
        <w:t>по расходам бюджета сельского поселения за 2024 год по ведомственной структуре расходов бюджета поселения согласно приложению 2 к н</w:t>
      </w:r>
      <w:r w:rsidRPr="00357EAE">
        <w:rPr>
          <w:sz w:val="16"/>
          <w:szCs w:val="16"/>
        </w:rPr>
        <w:t>а</w:t>
      </w:r>
      <w:r w:rsidRPr="00357EAE">
        <w:rPr>
          <w:sz w:val="16"/>
          <w:szCs w:val="16"/>
        </w:rPr>
        <w:t>стоящему решению;</w:t>
      </w:r>
    </w:p>
    <w:p w:rsidR="00CE3FF2" w:rsidRPr="00357EAE" w:rsidRDefault="00CE3FF2" w:rsidP="00CE3FF2">
      <w:pPr>
        <w:autoSpaceDE w:val="0"/>
        <w:autoSpaceDN w:val="0"/>
        <w:adjustRightInd w:val="0"/>
        <w:ind w:firstLine="540"/>
        <w:jc w:val="both"/>
        <w:rPr>
          <w:sz w:val="16"/>
          <w:szCs w:val="16"/>
        </w:rPr>
      </w:pPr>
      <w:r w:rsidRPr="00357EAE">
        <w:rPr>
          <w:sz w:val="16"/>
          <w:szCs w:val="16"/>
        </w:rPr>
        <w:t>по расходам бюджета сельского поселения за 2024 год по разделам и подразделам классификации расходов бюджетов согласно приложению 3 к настоящему решению;</w:t>
      </w:r>
    </w:p>
    <w:p w:rsidR="00CE3FF2" w:rsidRPr="00357EAE" w:rsidRDefault="00CE3FF2" w:rsidP="00CE3FF2">
      <w:pPr>
        <w:autoSpaceDE w:val="0"/>
        <w:autoSpaceDN w:val="0"/>
        <w:adjustRightInd w:val="0"/>
        <w:ind w:firstLine="540"/>
        <w:jc w:val="both"/>
        <w:rPr>
          <w:sz w:val="16"/>
          <w:szCs w:val="16"/>
        </w:rPr>
      </w:pPr>
      <w:r w:rsidRPr="00357EAE">
        <w:rPr>
          <w:sz w:val="16"/>
          <w:szCs w:val="16"/>
        </w:rPr>
        <w:t>по источникам финансирования дефицита бюджета сельского поселения за 2024 год по кодам классификации источников финансирования д</w:t>
      </w:r>
      <w:r w:rsidRPr="00357EAE">
        <w:rPr>
          <w:sz w:val="16"/>
          <w:szCs w:val="16"/>
        </w:rPr>
        <w:t>е</w:t>
      </w:r>
      <w:r w:rsidRPr="00357EAE">
        <w:rPr>
          <w:sz w:val="16"/>
          <w:szCs w:val="16"/>
        </w:rPr>
        <w:t>фицитов бюджетов согласно приложению 4 к настоящему решению;</w:t>
      </w:r>
    </w:p>
    <w:p w:rsidR="00CE3FF2" w:rsidRDefault="00CE3FF2" w:rsidP="00CE3FF2">
      <w:pPr>
        <w:autoSpaceDE w:val="0"/>
        <w:autoSpaceDN w:val="0"/>
        <w:adjustRightInd w:val="0"/>
        <w:ind w:firstLine="540"/>
        <w:jc w:val="both"/>
        <w:rPr>
          <w:sz w:val="16"/>
          <w:szCs w:val="16"/>
        </w:rPr>
      </w:pPr>
      <w:r w:rsidRPr="00357EAE">
        <w:rPr>
          <w:sz w:val="16"/>
          <w:szCs w:val="16"/>
        </w:rPr>
        <w:t xml:space="preserve"> 2. Опубликовать настоящее решение в бюллетене «Официальный вестник Боровёнковского сельского поселения»</w:t>
      </w:r>
      <w:r w:rsidRPr="00357EAE">
        <w:rPr>
          <w:color w:val="000000"/>
          <w:sz w:val="16"/>
          <w:szCs w:val="16"/>
        </w:rPr>
        <w:t xml:space="preserve"> и разместить</w:t>
      </w:r>
      <w:r w:rsidRPr="00357EAE">
        <w:rPr>
          <w:sz w:val="16"/>
          <w:szCs w:val="16"/>
        </w:rPr>
        <w:t xml:space="preserve"> на официал</w:t>
      </w:r>
      <w:r w:rsidRPr="00357EAE">
        <w:rPr>
          <w:sz w:val="16"/>
          <w:szCs w:val="16"/>
        </w:rPr>
        <w:t>ь</w:t>
      </w:r>
      <w:r w:rsidRPr="00357EAE">
        <w:rPr>
          <w:sz w:val="16"/>
          <w:szCs w:val="16"/>
        </w:rPr>
        <w:t>ном сайте муниц</w:t>
      </w:r>
      <w:bookmarkStart w:id="5" w:name="_GoBack"/>
      <w:bookmarkEnd w:id="5"/>
      <w:r w:rsidRPr="00357EAE">
        <w:rPr>
          <w:sz w:val="16"/>
          <w:szCs w:val="16"/>
        </w:rPr>
        <w:t>ипального образования в информационно-телекоммуникационной сети «Интернет».</w:t>
      </w:r>
    </w:p>
    <w:p w:rsidR="00CE3FF2" w:rsidRPr="00357EAE" w:rsidRDefault="00CE3FF2" w:rsidP="00CE3FF2">
      <w:pPr>
        <w:autoSpaceDE w:val="0"/>
        <w:autoSpaceDN w:val="0"/>
        <w:adjustRightInd w:val="0"/>
        <w:ind w:firstLine="540"/>
        <w:jc w:val="both"/>
        <w:rPr>
          <w:sz w:val="16"/>
          <w:szCs w:val="16"/>
        </w:rPr>
      </w:pPr>
    </w:p>
    <w:p w:rsidR="00CE3FF2" w:rsidRPr="00CE3FF2" w:rsidRDefault="00CE3FF2" w:rsidP="00CE3FF2">
      <w:pPr>
        <w:pStyle w:val="af"/>
        <w:spacing w:line="240" w:lineRule="exact"/>
        <w:rPr>
          <w:b/>
          <w:sz w:val="18"/>
          <w:szCs w:val="18"/>
        </w:rPr>
      </w:pPr>
      <w:r w:rsidRPr="00CE3FF2">
        <w:rPr>
          <w:b/>
          <w:sz w:val="18"/>
          <w:szCs w:val="18"/>
        </w:rPr>
        <w:t>Глава сельского поселения Н.Г.Пискарева</w:t>
      </w:r>
    </w:p>
    <w:p w:rsidR="003C64CA" w:rsidRPr="00CE3FF2" w:rsidRDefault="003C64CA" w:rsidP="003C64CA">
      <w:pPr>
        <w:rPr>
          <w:b/>
          <w:sz w:val="18"/>
          <w:szCs w:val="18"/>
        </w:rPr>
      </w:pPr>
    </w:p>
    <w:tbl>
      <w:tblPr>
        <w:tblW w:w="5000" w:type="pct"/>
        <w:jc w:val="center"/>
        <w:tblLook w:val="04A0"/>
      </w:tblPr>
      <w:tblGrid>
        <w:gridCol w:w="3786"/>
        <w:gridCol w:w="1195"/>
        <w:gridCol w:w="1591"/>
        <w:gridCol w:w="4110"/>
      </w:tblGrid>
      <w:tr w:rsidR="00CE3FF2" w:rsidRPr="00CE3FF2" w:rsidTr="00CE3FF2">
        <w:trPr>
          <w:trHeight w:val="300"/>
          <w:jc w:val="center"/>
        </w:trPr>
        <w:tc>
          <w:tcPr>
            <w:tcW w:w="49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202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324"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Приложение 1</w:t>
            </w:r>
          </w:p>
        </w:tc>
      </w:tr>
      <w:tr w:rsidR="00CE3FF2" w:rsidRPr="00CE3FF2" w:rsidTr="00CE3FF2">
        <w:trPr>
          <w:trHeight w:val="540"/>
          <w:jc w:val="center"/>
        </w:trPr>
        <w:tc>
          <w:tcPr>
            <w:tcW w:w="49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7344" w:type="dxa"/>
            <w:gridSpan w:val="2"/>
            <w:tcBorders>
              <w:top w:val="nil"/>
              <w:left w:val="nil"/>
              <w:bottom w:val="nil"/>
              <w:right w:val="nil"/>
            </w:tcBorders>
            <w:shd w:val="clear" w:color="auto" w:fill="auto"/>
            <w:vAlign w:val="bottom"/>
            <w:hideMark/>
          </w:tcPr>
          <w:p w:rsidR="00CE3FF2" w:rsidRPr="00CE3FF2" w:rsidRDefault="00CE3FF2" w:rsidP="00CE3FF2">
            <w:pPr>
              <w:jc w:val="right"/>
              <w:rPr>
                <w:sz w:val="16"/>
                <w:szCs w:val="16"/>
              </w:rPr>
            </w:pPr>
            <w:r w:rsidRPr="00CE3FF2">
              <w:rPr>
                <w:sz w:val="16"/>
                <w:szCs w:val="16"/>
              </w:rPr>
              <w:t xml:space="preserve">к решению Совета Депутатов Боровёнковского сельского поселения </w:t>
            </w:r>
          </w:p>
        </w:tc>
      </w:tr>
      <w:tr w:rsidR="00CE3FF2" w:rsidRPr="00CE3FF2" w:rsidTr="00CE3FF2">
        <w:trPr>
          <w:trHeight w:val="300"/>
          <w:jc w:val="center"/>
        </w:trPr>
        <w:tc>
          <w:tcPr>
            <w:tcW w:w="49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202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324"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"Об исполнении бюджета Боровёнковского сельского поселения за 2024 год"</w:t>
            </w:r>
          </w:p>
        </w:tc>
      </w:tr>
      <w:tr w:rsidR="00CE3FF2" w:rsidRPr="00CE3FF2" w:rsidTr="00CE3FF2">
        <w:trPr>
          <w:trHeight w:val="300"/>
          <w:jc w:val="center"/>
        </w:trPr>
        <w:tc>
          <w:tcPr>
            <w:tcW w:w="49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202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324" w:type="dxa"/>
            <w:tcBorders>
              <w:top w:val="nil"/>
              <w:left w:val="nil"/>
              <w:bottom w:val="nil"/>
              <w:right w:val="nil"/>
            </w:tcBorders>
            <w:shd w:val="clear" w:color="auto" w:fill="auto"/>
            <w:noWrap/>
            <w:vAlign w:val="bottom"/>
            <w:hideMark/>
          </w:tcPr>
          <w:p w:rsidR="00CE3FF2" w:rsidRPr="00CE3FF2" w:rsidRDefault="00CE3FF2" w:rsidP="00016F91">
            <w:pPr>
              <w:rPr>
                <w:sz w:val="16"/>
                <w:szCs w:val="16"/>
              </w:rPr>
            </w:pPr>
          </w:p>
        </w:tc>
      </w:tr>
      <w:tr w:rsidR="00CE3FF2" w:rsidRPr="00CE3FF2" w:rsidTr="00CE3FF2">
        <w:trPr>
          <w:trHeight w:val="660"/>
          <w:jc w:val="center"/>
        </w:trPr>
        <w:tc>
          <w:tcPr>
            <w:tcW w:w="13744" w:type="dxa"/>
            <w:gridSpan w:val="4"/>
            <w:tcBorders>
              <w:top w:val="nil"/>
              <w:left w:val="nil"/>
              <w:bottom w:val="nil"/>
              <w:right w:val="nil"/>
            </w:tcBorders>
            <w:shd w:val="clear" w:color="auto" w:fill="auto"/>
            <w:vAlign w:val="bottom"/>
            <w:hideMark/>
          </w:tcPr>
          <w:p w:rsidR="00CE3FF2" w:rsidRPr="00CE3FF2" w:rsidRDefault="00CE3FF2" w:rsidP="00CE3FF2">
            <w:pPr>
              <w:jc w:val="center"/>
              <w:rPr>
                <w:b/>
                <w:bCs/>
                <w:sz w:val="16"/>
                <w:szCs w:val="16"/>
              </w:rPr>
            </w:pPr>
            <w:r w:rsidRPr="00CE3FF2">
              <w:rPr>
                <w:b/>
                <w:bCs/>
                <w:sz w:val="16"/>
                <w:szCs w:val="16"/>
              </w:rPr>
              <w:t>ДОХОДЫ БЮДЖЕТА БОРОВËНКОВСКОГО СЕЛЬСКОГО ПОСЕЛЕНИЯ ЗА 2024 ГОД ПО КОДАМ КЛАССИФИКАЦИИ ДОХОДОВ БЮДЖЕТОВ</w:t>
            </w:r>
          </w:p>
        </w:tc>
      </w:tr>
      <w:tr w:rsidR="00CE3FF2" w:rsidRPr="00CE3FF2" w:rsidTr="00CE3FF2">
        <w:trPr>
          <w:trHeight w:val="300"/>
          <w:jc w:val="center"/>
        </w:trPr>
        <w:tc>
          <w:tcPr>
            <w:tcW w:w="49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0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202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324"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CE3FF2">
        <w:trPr>
          <w:trHeight w:val="300"/>
          <w:jc w:val="center"/>
        </w:trPr>
        <w:tc>
          <w:tcPr>
            <w:tcW w:w="49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Наименование показателя</w:t>
            </w:r>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3FF2" w:rsidRPr="00CE3FF2" w:rsidRDefault="00CE3FF2" w:rsidP="00CE3FF2">
            <w:pPr>
              <w:jc w:val="center"/>
              <w:rPr>
                <w:sz w:val="16"/>
                <w:szCs w:val="16"/>
              </w:rPr>
            </w:pPr>
            <w:r w:rsidRPr="00CE3FF2">
              <w:rPr>
                <w:sz w:val="16"/>
                <w:szCs w:val="16"/>
              </w:rPr>
              <w:t xml:space="preserve">Код бюджетной классификации </w:t>
            </w:r>
          </w:p>
        </w:tc>
        <w:tc>
          <w:tcPr>
            <w:tcW w:w="5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xml:space="preserve">Кассовое исполнение                     (в рублях)  </w:t>
            </w:r>
          </w:p>
        </w:tc>
      </w:tr>
      <w:tr w:rsidR="00CE3FF2" w:rsidRPr="00CE3FF2" w:rsidTr="00CE3FF2">
        <w:trPr>
          <w:trHeight w:val="795"/>
          <w:jc w:val="center"/>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CE3FF2" w:rsidRPr="00CE3FF2" w:rsidRDefault="00CE3FF2" w:rsidP="00CE3FF2">
            <w:pPr>
              <w:rPr>
                <w:sz w:val="16"/>
                <w:szCs w:val="16"/>
              </w:rPr>
            </w:pPr>
          </w:p>
        </w:tc>
        <w:tc>
          <w:tcPr>
            <w:tcW w:w="1500"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xml:space="preserve"> администр</w:t>
            </w:r>
            <w:r w:rsidRPr="00CE3FF2">
              <w:rPr>
                <w:sz w:val="16"/>
                <w:szCs w:val="16"/>
              </w:rPr>
              <w:t>а</w:t>
            </w:r>
            <w:r w:rsidRPr="00CE3FF2">
              <w:rPr>
                <w:sz w:val="16"/>
                <w:szCs w:val="16"/>
              </w:rPr>
              <w:t>тора доходов бюджета</w:t>
            </w:r>
          </w:p>
        </w:tc>
        <w:tc>
          <w:tcPr>
            <w:tcW w:w="2020"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xml:space="preserve"> доходов бюджета </w:t>
            </w:r>
          </w:p>
        </w:tc>
        <w:tc>
          <w:tcPr>
            <w:tcW w:w="5324" w:type="dxa"/>
            <w:vMerge/>
            <w:tcBorders>
              <w:top w:val="single" w:sz="4" w:space="0" w:color="auto"/>
              <w:left w:val="single" w:sz="4" w:space="0" w:color="auto"/>
              <w:bottom w:val="single" w:sz="4" w:space="0" w:color="000000"/>
              <w:right w:val="single" w:sz="4" w:space="0" w:color="auto"/>
            </w:tcBorders>
            <w:vAlign w:val="center"/>
            <w:hideMark/>
          </w:tcPr>
          <w:p w:rsidR="00CE3FF2" w:rsidRPr="00CE3FF2" w:rsidRDefault="00CE3FF2" w:rsidP="00CE3FF2">
            <w:pPr>
              <w:rPr>
                <w:sz w:val="16"/>
                <w:szCs w:val="16"/>
              </w:rPr>
            </w:pP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1</w:t>
            </w:r>
          </w:p>
        </w:tc>
        <w:tc>
          <w:tcPr>
            <w:tcW w:w="1500"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2</w:t>
            </w:r>
          </w:p>
        </w:tc>
        <w:tc>
          <w:tcPr>
            <w:tcW w:w="2020"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3</w:t>
            </w:r>
          </w:p>
        </w:tc>
        <w:tc>
          <w:tcPr>
            <w:tcW w:w="5324"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4</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Доходы бюджета - всего</w:t>
            </w:r>
          </w:p>
        </w:tc>
        <w:tc>
          <w:tcPr>
            <w:tcW w:w="1500"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 </w:t>
            </w:r>
          </w:p>
        </w:tc>
        <w:tc>
          <w:tcPr>
            <w:tcW w:w="2020"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jc w:val="center"/>
              <w:rPr>
                <w:sz w:val="16"/>
                <w:szCs w:val="16"/>
              </w:rPr>
            </w:pPr>
            <w:r w:rsidRPr="00CE3FF2">
              <w:rPr>
                <w:sz w:val="16"/>
                <w:szCs w:val="16"/>
              </w:rPr>
              <w:t> </w:t>
            </w:r>
          </w:p>
        </w:tc>
        <w:tc>
          <w:tcPr>
            <w:tcW w:w="5324"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jc w:val="right"/>
              <w:rPr>
                <w:sz w:val="16"/>
                <w:szCs w:val="16"/>
              </w:rPr>
            </w:pPr>
            <w:r w:rsidRPr="00CE3FF2">
              <w:rPr>
                <w:sz w:val="16"/>
                <w:szCs w:val="16"/>
              </w:rPr>
              <w:t>20 818 049,79</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в том числе:</w:t>
            </w:r>
          </w:p>
        </w:tc>
        <w:tc>
          <w:tcPr>
            <w:tcW w:w="1500"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 </w:t>
            </w:r>
          </w:p>
        </w:tc>
        <w:tc>
          <w:tcPr>
            <w:tcW w:w="2020"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 </w:t>
            </w:r>
          </w:p>
        </w:tc>
        <w:tc>
          <w:tcPr>
            <w:tcW w:w="5324" w:type="dxa"/>
            <w:tcBorders>
              <w:top w:val="nil"/>
              <w:left w:val="nil"/>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 </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Федеральная налоговая служба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 </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6 132 843,71</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10000000000000000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 xml:space="preserve"> </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НАЛОГИ НА ПРИБЫЛЬ, ДОХОДЫ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237 072,76</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доходы физических лиц</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10102000010000110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237 072,76</w:t>
            </w:r>
          </w:p>
        </w:tc>
      </w:tr>
      <w:tr w:rsidR="00CE3FF2" w:rsidRPr="00CE3FF2" w:rsidTr="00CE3FF2">
        <w:trPr>
          <w:trHeight w:val="18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доходы физических лиц с доходов, исто</w:t>
            </w:r>
            <w:r w:rsidRPr="00CE3FF2">
              <w:rPr>
                <w:color w:val="000000"/>
                <w:sz w:val="16"/>
                <w:szCs w:val="16"/>
              </w:rPr>
              <w:t>ч</w:t>
            </w:r>
            <w:r w:rsidRPr="00CE3FF2">
              <w:rPr>
                <w:color w:val="000000"/>
                <w:sz w:val="16"/>
                <w:szCs w:val="16"/>
              </w:rPr>
              <w:t>ником которых является налоговый агент, за и</w:t>
            </w:r>
            <w:r w:rsidRPr="00CE3FF2">
              <w:rPr>
                <w:color w:val="000000"/>
                <w:sz w:val="16"/>
                <w:szCs w:val="16"/>
              </w:rPr>
              <w:t>с</w:t>
            </w:r>
            <w:r w:rsidRPr="00CE3FF2">
              <w:rPr>
                <w:color w:val="000000"/>
                <w:sz w:val="16"/>
                <w:szCs w:val="16"/>
              </w:rPr>
              <w:t>ключением доходов, в отношении которых исчи</w:t>
            </w:r>
            <w:r w:rsidRPr="00CE3FF2">
              <w:rPr>
                <w:color w:val="000000"/>
                <w:sz w:val="16"/>
                <w:szCs w:val="16"/>
              </w:rPr>
              <w:t>с</w:t>
            </w:r>
            <w:r w:rsidRPr="00CE3FF2">
              <w:rPr>
                <w:color w:val="000000"/>
                <w:sz w:val="16"/>
                <w:szCs w:val="16"/>
              </w:rPr>
              <w:t>ление и уплата налога осуществляются в соответс</w:t>
            </w:r>
            <w:r w:rsidRPr="00CE3FF2">
              <w:rPr>
                <w:color w:val="000000"/>
                <w:sz w:val="16"/>
                <w:szCs w:val="16"/>
              </w:rPr>
              <w:t>т</w:t>
            </w:r>
            <w:r w:rsidRPr="00CE3FF2">
              <w:rPr>
                <w:color w:val="000000"/>
                <w:sz w:val="16"/>
                <w:szCs w:val="16"/>
              </w:rPr>
              <w:t>вии со статьями 227, 227.1 и 228 Налогового коде</w:t>
            </w:r>
            <w:r w:rsidRPr="00CE3FF2">
              <w:rPr>
                <w:color w:val="000000"/>
                <w:sz w:val="16"/>
                <w:szCs w:val="16"/>
              </w:rPr>
              <w:t>к</w:t>
            </w:r>
            <w:r w:rsidRPr="00CE3FF2">
              <w:rPr>
                <w:color w:val="000000"/>
                <w:sz w:val="16"/>
                <w:szCs w:val="16"/>
              </w:rPr>
              <w:t>са Российской Федерации, а также доходов от д</w:t>
            </w:r>
            <w:r w:rsidRPr="00CE3FF2">
              <w:rPr>
                <w:color w:val="000000"/>
                <w:sz w:val="16"/>
                <w:szCs w:val="16"/>
              </w:rPr>
              <w:t>о</w:t>
            </w:r>
            <w:r w:rsidRPr="00CE3FF2">
              <w:rPr>
                <w:color w:val="000000"/>
                <w:sz w:val="16"/>
                <w:szCs w:val="16"/>
              </w:rPr>
              <w:t>левого участия в организации, полученных физич</w:t>
            </w:r>
            <w:r w:rsidRPr="00CE3FF2">
              <w:rPr>
                <w:color w:val="000000"/>
                <w:sz w:val="16"/>
                <w:szCs w:val="16"/>
              </w:rPr>
              <w:t>е</w:t>
            </w:r>
            <w:r w:rsidRPr="00CE3FF2">
              <w:rPr>
                <w:color w:val="000000"/>
                <w:sz w:val="16"/>
                <w:szCs w:val="16"/>
              </w:rPr>
              <w:t>ским лицом - налоговым резидентом Росси</w:t>
            </w:r>
            <w:r w:rsidRPr="00CE3FF2">
              <w:rPr>
                <w:color w:val="000000"/>
                <w:sz w:val="16"/>
                <w:szCs w:val="16"/>
              </w:rPr>
              <w:t>й</w:t>
            </w:r>
            <w:r w:rsidRPr="00CE3FF2">
              <w:rPr>
                <w:color w:val="000000"/>
                <w:sz w:val="16"/>
                <w:szCs w:val="16"/>
              </w:rPr>
              <w:t>ской Федерации в виде дивидендов</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10102010010000110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227 891,76</w:t>
            </w:r>
          </w:p>
        </w:tc>
      </w:tr>
      <w:tr w:rsidR="00CE3FF2" w:rsidRPr="00CE3FF2" w:rsidTr="00CE3FF2">
        <w:trPr>
          <w:trHeight w:val="15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Налог на доходы физических лиц с доходов, пол</w:t>
            </w:r>
            <w:r w:rsidRPr="00CE3FF2">
              <w:rPr>
                <w:color w:val="000000"/>
                <w:sz w:val="16"/>
                <w:szCs w:val="16"/>
              </w:rPr>
              <w:t>у</w:t>
            </w:r>
            <w:r w:rsidRPr="00CE3FF2">
              <w:rPr>
                <w:color w:val="000000"/>
                <w:sz w:val="16"/>
                <w:szCs w:val="16"/>
              </w:rPr>
              <w:t>ченных от осуществления деятельности физич</w:t>
            </w:r>
            <w:r w:rsidRPr="00CE3FF2">
              <w:rPr>
                <w:color w:val="000000"/>
                <w:sz w:val="16"/>
                <w:szCs w:val="16"/>
              </w:rPr>
              <w:t>е</w:t>
            </w:r>
            <w:r w:rsidRPr="00CE3FF2">
              <w:rPr>
                <w:color w:val="000000"/>
                <w:sz w:val="16"/>
                <w:szCs w:val="16"/>
              </w:rPr>
              <w:t>скими лицами, зарегистрированными в качестве индивидуальных предпринимателей, нотариусов, занимающихся частной практикой, адвокатов, у</w:t>
            </w:r>
            <w:r w:rsidRPr="00CE3FF2">
              <w:rPr>
                <w:color w:val="000000"/>
                <w:sz w:val="16"/>
                <w:szCs w:val="16"/>
              </w:rPr>
              <w:t>ч</w:t>
            </w:r>
            <w:r w:rsidRPr="00CE3FF2">
              <w:rPr>
                <w:color w:val="000000"/>
                <w:sz w:val="16"/>
                <w:szCs w:val="16"/>
              </w:rPr>
              <w:t>редивших адвокатские кабинеты, и других лиц, занимающихся частной практикой в соо</w:t>
            </w:r>
            <w:r w:rsidRPr="00CE3FF2">
              <w:rPr>
                <w:color w:val="000000"/>
                <w:sz w:val="16"/>
                <w:szCs w:val="16"/>
              </w:rPr>
              <w:t>т</w:t>
            </w:r>
            <w:r w:rsidRPr="00CE3FF2">
              <w:rPr>
                <w:color w:val="000000"/>
                <w:sz w:val="16"/>
                <w:szCs w:val="16"/>
              </w:rPr>
              <w:t>ветствии со статьей 227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10102020010000110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2 209,06</w:t>
            </w:r>
          </w:p>
        </w:tc>
      </w:tr>
      <w:tr w:rsidR="00CE3FF2" w:rsidRPr="00CE3FF2" w:rsidTr="00CE3FF2">
        <w:trPr>
          <w:trHeight w:val="13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доходы физических лиц с доходов, пол</w:t>
            </w:r>
            <w:r w:rsidRPr="00CE3FF2">
              <w:rPr>
                <w:color w:val="000000"/>
                <w:sz w:val="16"/>
                <w:szCs w:val="16"/>
              </w:rPr>
              <w:t>у</w:t>
            </w:r>
            <w:r w:rsidRPr="00CE3FF2">
              <w:rPr>
                <w:color w:val="000000"/>
                <w:sz w:val="16"/>
                <w:szCs w:val="16"/>
              </w:rPr>
              <w:t>ченных физич</w:t>
            </w:r>
            <w:r w:rsidRPr="00CE3FF2">
              <w:rPr>
                <w:color w:val="000000"/>
                <w:sz w:val="16"/>
                <w:szCs w:val="16"/>
              </w:rPr>
              <w:t>е</w:t>
            </w:r>
            <w:r w:rsidRPr="00CE3FF2">
              <w:rPr>
                <w:color w:val="000000"/>
                <w:sz w:val="16"/>
                <w:szCs w:val="16"/>
              </w:rPr>
              <w:t>скими лицами в соответствии со статьей 228 Налогового кодекса Российской Фед</w:t>
            </w:r>
            <w:r w:rsidRPr="00CE3FF2">
              <w:rPr>
                <w:color w:val="000000"/>
                <w:sz w:val="16"/>
                <w:szCs w:val="16"/>
              </w:rPr>
              <w:t>е</w:t>
            </w:r>
            <w:r w:rsidRPr="00CE3FF2">
              <w:rPr>
                <w:color w:val="000000"/>
                <w:sz w:val="16"/>
                <w:szCs w:val="16"/>
              </w:rPr>
              <w:t>рации (за исключением доходов от долевого уч</w:t>
            </w:r>
            <w:r w:rsidRPr="00CE3FF2">
              <w:rPr>
                <w:color w:val="000000"/>
                <w:sz w:val="16"/>
                <w:szCs w:val="16"/>
              </w:rPr>
              <w:t>а</w:t>
            </w:r>
            <w:r w:rsidRPr="00CE3FF2">
              <w:rPr>
                <w:color w:val="000000"/>
                <w:sz w:val="16"/>
                <w:szCs w:val="16"/>
              </w:rPr>
              <w:t>стия в организации, полученных физическим лицом - налоговым резидентом Российской Федерации в виде дивидендов)</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10102030010000110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4 584,94</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доходы физических лиц в отношении доходов от долевого участия в организации, пол</w:t>
            </w:r>
            <w:r w:rsidRPr="00CE3FF2">
              <w:rPr>
                <w:color w:val="000000"/>
                <w:sz w:val="16"/>
                <w:szCs w:val="16"/>
              </w:rPr>
              <w:t>у</w:t>
            </w:r>
            <w:r w:rsidRPr="00CE3FF2">
              <w:rPr>
                <w:color w:val="000000"/>
                <w:sz w:val="16"/>
                <w:szCs w:val="16"/>
              </w:rPr>
              <w:t>ченных физическим лицом - налоговым резидентом Российской Федерации в виде дивидендов (в части суммы налога, не превышающей 650 000 рублей)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10102130010000110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2 387,00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НАЛОГИ НА ТОВАРЫ (РАБОТЫ, УСЛУГИ), РЕАЛИЗУЕМЫЕ НА ТЕРРИТОРИИ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4 026 064,02</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Акцизы по подакцизным товарам (продукции), производимым на территории Российской Федер</w:t>
            </w:r>
            <w:r w:rsidRPr="00CE3FF2">
              <w:rPr>
                <w:color w:val="000000"/>
                <w:sz w:val="16"/>
                <w:szCs w:val="16"/>
              </w:rPr>
              <w:t>а</w:t>
            </w:r>
            <w:r w:rsidRPr="00CE3FF2">
              <w:rPr>
                <w:color w:val="000000"/>
                <w:sz w:val="16"/>
                <w:szCs w:val="16"/>
              </w:rPr>
              <w:t>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10302000010000110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4 026 064,02</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дизельное топливо,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10302230010000110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2 080 008,57</w:t>
            </w:r>
          </w:p>
        </w:tc>
      </w:tr>
      <w:tr w:rsidR="00CE3FF2" w:rsidRPr="00CE3FF2" w:rsidTr="00CE3FF2">
        <w:trPr>
          <w:trHeight w:val="15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дизельное топливо,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 (по нормативам, установленным федерал</w:t>
            </w:r>
            <w:r w:rsidRPr="00CE3FF2">
              <w:rPr>
                <w:color w:val="000000"/>
                <w:sz w:val="16"/>
                <w:szCs w:val="16"/>
              </w:rPr>
              <w:t>ь</w:t>
            </w:r>
            <w:r w:rsidRPr="00CE3FF2">
              <w:rPr>
                <w:color w:val="000000"/>
                <w:sz w:val="16"/>
                <w:szCs w:val="16"/>
              </w:rPr>
              <w:t>ным законом о федеральном бюджете в целях фо</w:t>
            </w:r>
            <w:r w:rsidRPr="00CE3FF2">
              <w:rPr>
                <w:color w:val="000000"/>
                <w:sz w:val="16"/>
                <w:szCs w:val="16"/>
              </w:rPr>
              <w:t>р</w:t>
            </w:r>
            <w:r w:rsidRPr="00CE3FF2">
              <w:rPr>
                <w:color w:val="000000"/>
                <w:sz w:val="16"/>
                <w:szCs w:val="16"/>
              </w:rPr>
              <w:t>мирования дорожных фондов субъектов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10302231010000110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2 080 008,57</w:t>
            </w:r>
          </w:p>
        </w:tc>
      </w:tr>
      <w:tr w:rsidR="00CE3FF2" w:rsidRPr="00CE3FF2" w:rsidTr="00CE3FF2">
        <w:trPr>
          <w:trHeight w:val="13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10302240010000110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12 018,01</w:t>
            </w:r>
          </w:p>
        </w:tc>
      </w:tr>
      <w:tr w:rsidR="00CE3FF2" w:rsidRPr="00CE3FF2" w:rsidTr="00CE3FF2">
        <w:trPr>
          <w:trHeight w:val="18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бюджеты (по норм</w:t>
            </w:r>
            <w:r w:rsidRPr="00CE3FF2">
              <w:rPr>
                <w:color w:val="000000"/>
                <w:sz w:val="16"/>
                <w:szCs w:val="16"/>
              </w:rPr>
              <w:t>а</w:t>
            </w:r>
            <w:r w:rsidRPr="00CE3FF2">
              <w:rPr>
                <w:color w:val="000000"/>
                <w:sz w:val="16"/>
                <w:szCs w:val="16"/>
              </w:rPr>
              <w:t>тивам, установленным федеральным законом о федеральном бю</w:t>
            </w:r>
            <w:r w:rsidRPr="00CE3FF2">
              <w:rPr>
                <w:color w:val="000000"/>
                <w:sz w:val="16"/>
                <w:szCs w:val="16"/>
              </w:rPr>
              <w:t>д</w:t>
            </w:r>
            <w:r w:rsidRPr="00CE3FF2">
              <w:rPr>
                <w:color w:val="000000"/>
                <w:sz w:val="16"/>
                <w:szCs w:val="16"/>
              </w:rPr>
              <w:t>жете в целях формирования дорожных фондов субъектов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10302241010000110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12 018,01</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автомобильный бе</w:t>
            </w:r>
            <w:r w:rsidRPr="00CE3FF2">
              <w:rPr>
                <w:color w:val="000000"/>
                <w:sz w:val="16"/>
                <w:szCs w:val="16"/>
              </w:rPr>
              <w:t>н</w:t>
            </w:r>
            <w:r w:rsidRPr="00CE3FF2">
              <w:rPr>
                <w:color w:val="000000"/>
                <w:sz w:val="16"/>
                <w:szCs w:val="16"/>
              </w:rPr>
              <w:t>зин, подлежащие распределению между бюджет</w:t>
            </w:r>
            <w:r w:rsidRPr="00CE3FF2">
              <w:rPr>
                <w:color w:val="000000"/>
                <w:sz w:val="16"/>
                <w:szCs w:val="16"/>
              </w:rPr>
              <w:t>а</w:t>
            </w:r>
            <w:r w:rsidRPr="00CE3FF2">
              <w:rPr>
                <w:color w:val="000000"/>
                <w:sz w:val="16"/>
                <w:szCs w:val="16"/>
              </w:rPr>
              <w:t>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10302250010000110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2 160 443,65</w:t>
            </w:r>
          </w:p>
        </w:tc>
      </w:tr>
      <w:tr w:rsidR="00CE3FF2" w:rsidRPr="00CE3FF2" w:rsidTr="00CE3FF2">
        <w:trPr>
          <w:trHeight w:val="18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Доходы от уплаты акцизов на автомобильный бе</w:t>
            </w:r>
            <w:r w:rsidRPr="00CE3FF2">
              <w:rPr>
                <w:color w:val="000000"/>
                <w:sz w:val="16"/>
                <w:szCs w:val="16"/>
              </w:rPr>
              <w:t>н</w:t>
            </w:r>
            <w:r w:rsidRPr="00CE3FF2">
              <w:rPr>
                <w:color w:val="000000"/>
                <w:sz w:val="16"/>
                <w:szCs w:val="16"/>
              </w:rPr>
              <w:t>зин, подлежащие распределению между бюджет</w:t>
            </w:r>
            <w:r w:rsidRPr="00CE3FF2">
              <w:rPr>
                <w:color w:val="000000"/>
                <w:sz w:val="16"/>
                <w:szCs w:val="16"/>
              </w:rPr>
              <w:t>а</w:t>
            </w:r>
            <w:r w:rsidRPr="00CE3FF2">
              <w:rPr>
                <w:color w:val="000000"/>
                <w:sz w:val="16"/>
                <w:szCs w:val="16"/>
              </w:rPr>
              <w:t>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 (по нормативам, установленным федерал</w:t>
            </w:r>
            <w:r w:rsidRPr="00CE3FF2">
              <w:rPr>
                <w:color w:val="000000"/>
                <w:sz w:val="16"/>
                <w:szCs w:val="16"/>
              </w:rPr>
              <w:t>ь</w:t>
            </w:r>
            <w:r w:rsidRPr="00CE3FF2">
              <w:rPr>
                <w:color w:val="000000"/>
                <w:sz w:val="16"/>
                <w:szCs w:val="16"/>
              </w:rPr>
              <w:t>ным законом о федеральном бюджете в целях фо</w:t>
            </w:r>
            <w:r w:rsidRPr="00CE3FF2">
              <w:rPr>
                <w:color w:val="000000"/>
                <w:sz w:val="16"/>
                <w:szCs w:val="16"/>
              </w:rPr>
              <w:t>р</w:t>
            </w:r>
            <w:r w:rsidRPr="00CE3FF2">
              <w:rPr>
                <w:color w:val="000000"/>
                <w:sz w:val="16"/>
                <w:szCs w:val="16"/>
              </w:rPr>
              <w:t>мирования дорожных фондов субъектов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10302251010000110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2 160 443,65</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прямогонный бензин,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10302260010000110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-226 406,21</w:t>
            </w:r>
          </w:p>
        </w:tc>
      </w:tr>
      <w:tr w:rsidR="00CE3FF2" w:rsidRPr="00CE3FF2" w:rsidTr="00CE3FF2">
        <w:trPr>
          <w:trHeight w:val="18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уплаты акцизов на прямогонный бензин, подлежащие распределению между бюджетами субъектов Российской Федер</w:t>
            </w:r>
            <w:r w:rsidRPr="00CE3FF2">
              <w:rPr>
                <w:color w:val="000000"/>
                <w:sz w:val="16"/>
                <w:szCs w:val="16"/>
              </w:rPr>
              <w:t>а</w:t>
            </w:r>
            <w:r w:rsidRPr="00CE3FF2">
              <w:rPr>
                <w:color w:val="000000"/>
                <w:sz w:val="16"/>
                <w:szCs w:val="16"/>
              </w:rPr>
              <w:t>ции и местными бюджетами с учетом установленных дифференц</w:t>
            </w:r>
            <w:r w:rsidRPr="00CE3FF2">
              <w:rPr>
                <w:color w:val="000000"/>
                <w:sz w:val="16"/>
                <w:szCs w:val="16"/>
              </w:rPr>
              <w:t>и</w:t>
            </w:r>
            <w:r w:rsidRPr="00CE3FF2">
              <w:rPr>
                <w:color w:val="000000"/>
                <w:sz w:val="16"/>
                <w:szCs w:val="16"/>
              </w:rPr>
              <w:t>рованных нормативов отчислений в местные бю</w:t>
            </w:r>
            <w:r w:rsidRPr="00CE3FF2">
              <w:rPr>
                <w:color w:val="000000"/>
                <w:sz w:val="16"/>
                <w:szCs w:val="16"/>
              </w:rPr>
              <w:t>д</w:t>
            </w:r>
            <w:r w:rsidRPr="00CE3FF2">
              <w:rPr>
                <w:color w:val="000000"/>
                <w:sz w:val="16"/>
                <w:szCs w:val="16"/>
              </w:rPr>
              <w:t>жеты (по нормативам, установленным федерал</w:t>
            </w:r>
            <w:r w:rsidRPr="00CE3FF2">
              <w:rPr>
                <w:color w:val="000000"/>
                <w:sz w:val="16"/>
                <w:szCs w:val="16"/>
              </w:rPr>
              <w:t>ь</w:t>
            </w:r>
            <w:r w:rsidRPr="00CE3FF2">
              <w:rPr>
                <w:color w:val="000000"/>
                <w:sz w:val="16"/>
                <w:szCs w:val="16"/>
              </w:rPr>
              <w:t>ным законом о федеральном бюджете в целях фо</w:t>
            </w:r>
            <w:r w:rsidRPr="00CE3FF2">
              <w:rPr>
                <w:color w:val="000000"/>
                <w:sz w:val="16"/>
                <w:szCs w:val="16"/>
              </w:rPr>
              <w:t>р</w:t>
            </w:r>
            <w:r w:rsidRPr="00CE3FF2">
              <w:rPr>
                <w:color w:val="000000"/>
                <w:sz w:val="16"/>
                <w:szCs w:val="16"/>
              </w:rPr>
              <w:t>мирования дорожных фондов субъектов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10302261010000110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-226 406,21</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НАЛОГИ НА СОВОКУПНЫЙ ДОХОД</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10500000000000000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660,00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10503000010000110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660,00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10503010010000110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660,00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НАЛОГИ НА ИМУЩЕСТВО</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1 869 046,93</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имущество физических лиц</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10601000000000110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424 018,37</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 на имущество физических лиц, взимаемый по ставкам, применяемым к объектам налогообл</w:t>
            </w:r>
            <w:r w:rsidRPr="00CE3FF2">
              <w:rPr>
                <w:color w:val="000000"/>
                <w:sz w:val="16"/>
                <w:szCs w:val="16"/>
              </w:rPr>
              <w:t>о</w:t>
            </w:r>
            <w:r w:rsidRPr="00CE3FF2">
              <w:rPr>
                <w:color w:val="000000"/>
                <w:sz w:val="16"/>
                <w:szCs w:val="16"/>
              </w:rPr>
              <w:t>жения, расположенным в границах сельских пос</w:t>
            </w:r>
            <w:r w:rsidRPr="00CE3FF2">
              <w:rPr>
                <w:color w:val="000000"/>
                <w:sz w:val="16"/>
                <w:szCs w:val="16"/>
              </w:rPr>
              <w:t>е</w:t>
            </w:r>
            <w:r w:rsidRPr="00CE3FF2">
              <w:rPr>
                <w:color w:val="000000"/>
                <w:sz w:val="16"/>
                <w:szCs w:val="16"/>
              </w:rPr>
              <w:t>лений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10601030100000110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424 018,37</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Земельный налог</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10606000000000110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1 445 028,56</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Земельный налог с организаций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10606030000000110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249 899,92</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Земельный налог с организаций, обладающих з</w:t>
            </w:r>
            <w:r w:rsidRPr="00CE3FF2">
              <w:rPr>
                <w:color w:val="000000"/>
                <w:sz w:val="16"/>
                <w:szCs w:val="16"/>
              </w:rPr>
              <w:t>е</w:t>
            </w:r>
            <w:r w:rsidRPr="00CE3FF2">
              <w:rPr>
                <w:color w:val="000000"/>
                <w:sz w:val="16"/>
                <w:szCs w:val="16"/>
              </w:rPr>
              <w:t>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10606033100000110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249 899,92</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Земельный налог с физических лиц</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10606040000000110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1 195 128,64</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Земельный налог с физических лиц, обладающих земельным учас</w:t>
            </w:r>
            <w:r w:rsidRPr="00CE3FF2">
              <w:rPr>
                <w:color w:val="000000"/>
                <w:sz w:val="16"/>
                <w:szCs w:val="16"/>
              </w:rPr>
              <w:t>т</w:t>
            </w:r>
            <w:r w:rsidRPr="00CE3FF2">
              <w:rPr>
                <w:color w:val="000000"/>
                <w:sz w:val="16"/>
                <w:szCs w:val="16"/>
              </w:rPr>
              <w:t>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182</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10606043100000110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1 195 128,64</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Администрация Боровёнковского сельского пос</w:t>
            </w:r>
            <w:r w:rsidRPr="00CE3FF2">
              <w:rPr>
                <w:color w:val="000000"/>
                <w:sz w:val="16"/>
                <w:szCs w:val="16"/>
              </w:rPr>
              <w:t>е</w:t>
            </w:r>
            <w:r w:rsidRPr="00CE3FF2">
              <w:rPr>
                <w:color w:val="000000"/>
                <w:sz w:val="16"/>
                <w:szCs w:val="16"/>
              </w:rPr>
              <w:t>ления</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 </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14 685 206,08</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10000000000000000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741 620,98</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ГОСУДАРСТВЕННАЯ ПОШЛИНА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10800000000000000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10 250,00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Государственная пошлина за совершение нотар</w:t>
            </w:r>
            <w:r w:rsidRPr="00CE3FF2">
              <w:rPr>
                <w:color w:val="000000"/>
                <w:sz w:val="16"/>
                <w:szCs w:val="16"/>
              </w:rPr>
              <w:t>и</w:t>
            </w:r>
            <w:r w:rsidRPr="00CE3FF2">
              <w:rPr>
                <w:color w:val="000000"/>
                <w:sz w:val="16"/>
                <w:szCs w:val="16"/>
              </w:rPr>
              <w:t>альных действий (за исключением действий, с</w:t>
            </w:r>
            <w:r w:rsidRPr="00CE3FF2">
              <w:rPr>
                <w:color w:val="000000"/>
                <w:sz w:val="16"/>
                <w:szCs w:val="16"/>
              </w:rPr>
              <w:t>о</w:t>
            </w:r>
            <w:r w:rsidRPr="00CE3FF2">
              <w:rPr>
                <w:color w:val="000000"/>
                <w:sz w:val="16"/>
                <w:szCs w:val="16"/>
              </w:rPr>
              <w:t>вершаемых консульскими учреждениями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10804000010000110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10 250,00</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Государственная пошлина за совершение нотар</w:t>
            </w:r>
            <w:r w:rsidRPr="00CE3FF2">
              <w:rPr>
                <w:color w:val="000000"/>
                <w:sz w:val="16"/>
                <w:szCs w:val="16"/>
              </w:rPr>
              <w:t>и</w:t>
            </w:r>
            <w:r w:rsidRPr="00CE3FF2">
              <w:rPr>
                <w:color w:val="000000"/>
                <w:sz w:val="16"/>
                <w:szCs w:val="16"/>
              </w:rPr>
              <w:t>альных действий должностными лицами органов местного самоуправления, уполн</w:t>
            </w:r>
            <w:r w:rsidRPr="00CE3FF2">
              <w:rPr>
                <w:color w:val="000000"/>
                <w:sz w:val="16"/>
                <w:szCs w:val="16"/>
              </w:rPr>
              <w:t>о</w:t>
            </w:r>
            <w:r w:rsidRPr="00CE3FF2">
              <w:rPr>
                <w:color w:val="000000"/>
                <w:sz w:val="16"/>
                <w:szCs w:val="16"/>
              </w:rPr>
              <w:t>моченными в соответствии с законодательными актами Росси</w:t>
            </w:r>
            <w:r w:rsidRPr="00CE3FF2">
              <w:rPr>
                <w:color w:val="000000"/>
                <w:sz w:val="16"/>
                <w:szCs w:val="16"/>
              </w:rPr>
              <w:t>й</w:t>
            </w:r>
            <w:r w:rsidRPr="00CE3FF2">
              <w:rPr>
                <w:color w:val="000000"/>
                <w:sz w:val="16"/>
                <w:szCs w:val="16"/>
              </w:rPr>
              <w:t>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10804020010000110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10 250,00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2A585E" w:rsidRDefault="00CE3FF2" w:rsidP="00CE3FF2">
            <w:pPr>
              <w:rPr>
                <w:color w:val="000000"/>
                <w:sz w:val="16"/>
                <w:szCs w:val="16"/>
              </w:rPr>
            </w:pPr>
            <w:r w:rsidRPr="002A585E">
              <w:rPr>
                <w:color w:val="000000"/>
                <w:sz w:val="16"/>
                <w:szCs w:val="16"/>
              </w:rPr>
              <w:t>ДОХОДЫ ОТ ИСПОЛЬЗОВАНИЯ ИМУЩЕСТВА, НАХОДЯЩ</w:t>
            </w:r>
            <w:r w:rsidRPr="002A585E">
              <w:rPr>
                <w:color w:val="000000"/>
                <w:sz w:val="16"/>
                <w:szCs w:val="16"/>
              </w:rPr>
              <w:t>Е</w:t>
            </w:r>
            <w:r w:rsidRPr="002A585E">
              <w:rPr>
                <w:color w:val="000000"/>
                <w:sz w:val="16"/>
                <w:szCs w:val="16"/>
              </w:rPr>
              <w:t>ГОСЯ В ГОСУДАРСТВЕННОЙ И МУНИЦИПАЛЬНОЙ СОБС</w:t>
            </w:r>
            <w:r w:rsidRPr="002A585E">
              <w:rPr>
                <w:color w:val="000000"/>
                <w:sz w:val="16"/>
                <w:szCs w:val="16"/>
              </w:rPr>
              <w:t>Т</w:t>
            </w:r>
            <w:r w:rsidRPr="002A585E">
              <w:rPr>
                <w:color w:val="000000"/>
                <w:sz w:val="16"/>
                <w:szCs w:val="16"/>
              </w:rPr>
              <w:t>ВЕННОСТИ</w:t>
            </w:r>
          </w:p>
        </w:tc>
        <w:tc>
          <w:tcPr>
            <w:tcW w:w="1500" w:type="dxa"/>
            <w:tcBorders>
              <w:top w:val="nil"/>
              <w:left w:val="nil"/>
              <w:bottom w:val="single" w:sz="4" w:space="0" w:color="auto"/>
              <w:right w:val="single" w:sz="4" w:space="0" w:color="auto"/>
            </w:tcBorders>
            <w:shd w:val="clear" w:color="auto" w:fill="auto"/>
            <w:vAlign w:val="bottom"/>
            <w:hideMark/>
          </w:tcPr>
          <w:p w:rsidR="00CE3FF2" w:rsidRPr="002A585E" w:rsidRDefault="00CE3FF2" w:rsidP="00CE3FF2">
            <w:pPr>
              <w:jc w:val="center"/>
              <w:rPr>
                <w:sz w:val="16"/>
                <w:szCs w:val="16"/>
              </w:rPr>
            </w:pPr>
            <w:r w:rsidRPr="002A585E">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143 914,11</w:t>
            </w:r>
          </w:p>
        </w:tc>
      </w:tr>
      <w:tr w:rsidR="00CE3FF2" w:rsidRPr="00CE3FF2" w:rsidTr="00CE3FF2">
        <w:trPr>
          <w:trHeight w:val="13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2A585E" w:rsidRDefault="00CE3FF2" w:rsidP="00CE3FF2">
            <w:pPr>
              <w:rPr>
                <w:color w:val="000000"/>
                <w:sz w:val="16"/>
                <w:szCs w:val="16"/>
              </w:rPr>
            </w:pPr>
            <w:r w:rsidRPr="002A585E">
              <w:rPr>
                <w:color w:val="000000"/>
                <w:sz w:val="16"/>
                <w:szCs w:val="16"/>
              </w:rPr>
              <w:t>Доходы, получаемые в виде арендной либо иной платы за передачу в возмездное пользование гос</w:t>
            </w:r>
            <w:r w:rsidRPr="002A585E">
              <w:rPr>
                <w:color w:val="000000"/>
                <w:sz w:val="16"/>
                <w:szCs w:val="16"/>
              </w:rPr>
              <w:t>у</w:t>
            </w:r>
            <w:r w:rsidRPr="002A585E">
              <w:rPr>
                <w:color w:val="000000"/>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w:t>
            </w:r>
            <w:r w:rsidRPr="002A585E">
              <w:rPr>
                <w:color w:val="000000"/>
                <w:sz w:val="16"/>
                <w:szCs w:val="16"/>
              </w:rPr>
              <w:t>ь</w:t>
            </w:r>
            <w:r w:rsidRPr="002A585E">
              <w:rPr>
                <w:color w:val="000000"/>
                <w:sz w:val="16"/>
                <w:szCs w:val="16"/>
              </w:rPr>
              <w:t>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vAlign w:val="bottom"/>
            <w:hideMark/>
          </w:tcPr>
          <w:p w:rsidR="00CE3FF2" w:rsidRPr="002A585E" w:rsidRDefault="00CE3FF2" w:rsidP="00CE3FF2">
            <w:pPr>
              <w:jc w:val="center"/>
              <w:rPr>
                <w:sz w:val="16"/>
                <w:szCs w:val="16"/>
              </w:rPr>
            </w:pPr>
            <w:r w:rsidRPr="002A585E">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11105000000000120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143 914,11</w:t>
            </w:r>
          </w:p>
        </w:tc>
      </w:tr>
      <w:tr w:rsidR="00CE3FF2" w:rsidRPr="00CE3FF2" w:rsidTr="00CE3FF2">
        <w:trPr>
          <w:trHeight w:val="13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Доходы от сдачи в аренду имущества, находящег</w:t>
            </w:r>
            <w:r w:rsidRPr="00CE3FF2">
              <w:rPr>
                <w:color w:val="000000"/>
                <w:sz w:val="16"/>
                <w:szCs w:val="16"/>
              </w:rPr>
              <w:t>о</w:t>
            </w:r>
            <w:r w:rsidRPr="00CE3FF2">
              <w:rPr>
                <w:color w:val="000000"/>
                <w:sz w:val="16"/>
                <w:szCs w:val="16"/>
              </w:rPr>
              <w:t>ся в оперативном управлении органов государс</w:t>
            </w:r>
            <w:r w:rsidRPr="00CE3FF2">
              <w:rPr>
                <w:color w:val="000000"/>
                <w:sz w:val="16"/>
                <w:szCs w:val="16"/>
              </w:rPr>
              <w:t>т</w:t>
            </w:r>
            <w:r w:rsidRPr="00CE3FF2">
              <w:rPr>
                <w:color w:val="000000"/>
                <w:sz w:val="16"/>
                <w:szCs w:val="16"/>
              </w:rPr>
              <w:t>венной власти, органов местного самоуправления, органов управления государственными внебю</w:t>
            </w:r>
            <w:r w:rsidRPr="00CE3FF2">
              <w:rPr>
                <w:color w:val="000000"/>
                <w:sz w:val="16"/>
                <w:szCs w:val="16"/>
              </w:rPr>
              <w:t>д</w:t>
            </w:r>
            <w:r w:rsidRPr="00CE3FF2">
              <w:rPr>
                <w:color w:val="000000"/>
                <w:sz w:val="16"/>
                <w:szCs w:val="16"/>
              </w:rPr>
              <w:t>жетными фондами и созданных ими учреждений (за исключением имущества бюджетных и авт</w:t>
            </w:r>
            <w:r w:rsidRPr="00CE3FF2">
              <w:rPr>
                <w:color w:val="000000"/>
                <w:sz w:val="16"/>
                <w:szCs w:val="16"/>
              </w:rPr>
              <w:t>о</w:t>
            </w:r>
            <w:r w:rsidRPr="00CE3FF2">
              <w:rPr>
                <w:color w:val="000000"/>
                <w:sz w:val="16"/>
                <w:szCs w:val="16"/>
              </w:rPr>
              <w:t>номных учреждений)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11105030000000120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5 832,51</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сдачи в аренду имущества, находящег</w:t>
            </w:r>
            <w:r w:rsidRPr="00CE3FF2">
              <w:rPr>
                <w:color w:val="000000"/>
                <w:sz w:val="16"/>
                <w:szCs w:val="16"/>
              </w:rPr>
              <w:t>о</w:t>
            </w:r>
            <w:r w:rsidRPr="00CE3FF2">
              <w:rPr>
                <w:color w:val="000000"/>
                <w:sz w:val="16"/>
                <w:szCs w:val="16"/>
              </w:rPr>
              <w:t>ся в оперативном управлении органов управления сельских поселений и созданных ими учреждений (за исключением имущества муниципальных бю</w:t>
            </w:r>
            <w:r w:rsidRPr="00CE3FF2">
              <w:rPr>
                <w:color w:val="000000"/>
                <w:sz w:val="16"/>
                <w:szCs w:val="16"/>
              </w:rPr>
              <w:t>д</w:t>
            </w:r>
            <w:r w:rsidRPr="00CE3FF2">
              <w:rPr>
                <w:color w:val="000000"/>
                <w:sz w:val="16"/>
                <w:szCs w:val="16"/>
              </w:rPr>
              <w:t>жетных и автономных учреждений)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11105035100000120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5 832,51</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сдачи в аренду имущества, составля</w:t>
            </w:r>
            <w:r w:rsidRPr="00CE3FF2">
              <w:rPr>
                <w:color w:val="000000"/>
                <w:sz w:val="16"/>
                <w:szCs w:val="16"/>
              </w:rPr>
              <w:t>ю</w:t>
            </w:r>
            <w:r w:rsidRPr="00CE3FF2">
              <w:rPr>
                <w:color w:val="000000"/>
                <w:sz w:val="16"/>
                <w:szCs w:val="16"/>
              </w:rPr>
              <w:t>щего государс</w:t>
            </w:r>
            <w:r w:rsidRPr="00CE3FF2">
              <w:rPr>
                <w:color w:val="000000"/>
                <w:sz w:val="16"/>
                <w:szCs w:val="16"/>
              </w:rPr>
              <w:t>т</w:t>
            </w:r>
            <w:r w:rsidRPr="00CE3FF2">
              <w:rPr>
                <w:color w:val="000000"/>
                <w:sz w:val="16"/>
                <w:szCs w:val="16"/>
              </w:rPr>
              <w:t>венную (муниципальную) казну (за исключением земельных учас</w:t>
            </w:r>
            <w:r w:rsidRPr="00CE3FF2">
              <w:rPr>
                <w:color w:val="000000"/>
                <w:sz w:val="16"/>
                <w:szCs w:val="16"/>
              </w:rPr>
              <w:t>т</w:t>
            </w:r>
            <w:r w:rsidRPr="00CE3FF2">
              <w:rPr>
                <w:color w:val="000000"/>
                <w:sz w:val="16"/>
                <w:szCs w:val="16"/>
              </w:rPr>
              <w:t>ков)</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11105070000000120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138 081,60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сдачи в аренду имущества, составля</w:t>
            </w:r>
            <w:r w:rsidRPr="00CE3FF2">
              <w:rPr>
                <w:color w:val="000000"/>
                <w:sz w:val="16"/>
                <w:szCs w:val="16"/>
              </w:rPr>
              <w:t>ю</w:t>
            </w:r>
            <w:r w:rsidRPr="00CE3FF2">
              <w:rPr>
                <w:color w:val="000000"/>
                <w:sz w:val="16"/>
                <w:szCs w:val="16"/>
              </w:rPr>
              <w:t>щего казну сел</w:t>
            </w:r>
            <w:r w:rsidRPr="00CE3FF2">
              <w:rPr>
                <w:color w:val="000000"/>
                <w:sz w:val="16"/>
                <w:szCs w:val="16"/>
              </w:rPr>
              <w:t>ь</w:t>
            </w:r>
            <w:r w:rsidRPr="00CE3FF2">
              <w:rPr>
                <w:color w:val="000000"/>
                <w:sz w:val="16"/>
                <w:szCs w:val="16"/>
              </w:rPr>
              <w:t>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11105075100000120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138 081,60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ОКАЗАНИЯ ПЛАТНЫХ УСЛУГ И КОМПЕНС</w:t>
            </w:r>
            <w:r w:rsidRPr="00CE3FF2">
              <w:rPr>
                <w:color w:val="000000"/>
                <w:sz w:val="16"/>
                <w:szCs w:val="16"/>
              </w:rPr>
              <w:t>А</w:t>
            </w:r>
            <w:r w:rsidRPr="00CE3FF2">
              <w:rPr>
                <w:color w:val="000000"/>
                <w:sz w:val="16"/>
                <w:szCs w:val="16"/>
              </w:rPr>
              <w:t>ЦИИ ЗАТРАТ ГОСУДАРСТВА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11300000000000000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2 506,72</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Доходы от компенсации затрат государства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11302000000000130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2 506,72</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доходы от компенсации затрат государства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11302990000000130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2 506,72</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доходы от компенсации затрат бюджетов сельских посел</w:t>
            </w:r>
            <w:r w:rsidRPr="00CE3FF2">
              <w:rPr>
                <w:color w:val="000000"/>
                <w:sz w:val="16"/>
                <w:szCs w:val="16"/>
              </w:rPr>
              <w:t>е</w:t>
            </w:r>
            <w:r w:rsidRPr="00CE3FF2">
              <w:rPr>
                <w:color w:val="000000"/>
                <w:sz w:val="16"/>
                <w:szCs w:val="16"/>
              </w:rPr>
              <w:t>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11302995100000130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2 506,72</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11600000000000000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16 900,15</w:t>
            </w:r>
          </w:p>
        </w:tc>
      </w:tr>
      <w:tr w:rsidR="00CE3FF2" w:rsidRPr="00CE3FF2" w:rsidTr="00CE3FF2">
        <w:trPr>
          <w:trHeight w:val="18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Штрафы, неустойки, пени, уплаченные в соотве</w:t>
            </w:r>
            <w:r w:rsidRPr="00CE3FF2">
              <w:rPr>
                <w:color w:val="000000"/>
                <w:sz w:val="16"/>
                <w:szCs w:val="16"/>
              </w:rPr>
              <w:t>т</w:t>
            </w:r>
            <w:r w:rsidRPr="00CE3FF2">
              <w:rPr>
                <w:color w:val="000000"/>
                <w:sz w:val="16"/>
                <w:szCs w:val="16"/>
              </w:rPr>
              <w:t>ствии с законом или договором в случае неиспо</w:t>
            </w:r>
            <w:r w:rsidRPr="00CE3FF2">
              <w:rPr>
                <w:color w:val="000000"/>
                <w:sz w:val="16"/>
                <w:szCs w:val="16"/>
              </w:rPr>
              <w:t>л</w:t>
            </w:r>
            <w:r w:rsidRPr="00CE3FF2">
              <w:rPr>
                <w:color w:val="000000"/>
                <w:sz w:val="16"/>
                <w:szCs w:val="16"/>
              </w:rPr>
              <w:t>нения или ненадлежащего испо</w:t>
            </w:r>
            <w:r w:rsidRPr="00CE3FF2">
              <w:rPr>
                <w:color w:val="000000"/>
                <w:sz w:val="16"/>
                <w:szCs w:val="16"/>
              </w:rPr>
              <w:t>л</w:t>
            </w:r>
            <w:r w:rsidRPr="00CE3FF2">
              <w:rPr>
                <w:color w:val="000000"/>
                <w:sz w:val="16"/>
                <w:szCs w:val="16"/>
              </w:rPr>
              <w:t>нения обязательств перед государственным (муниципальным) орг</w:t>
            </w:r>
            <w:r w:rsidRPr="00CE3FF2">
              <w:rPr>
                <w:color w:val="000000"/>
                <w:sz w:val="16"/>
                <w:szCs w:val="16"/>
              </w:rPr>
              <w:t>а</w:t>
            </w:r>
            <w:r w:rsidRPr="00CE3FF2">
              <w:rPr>
                <w:color w:val="000000"/>
                <w:sz w:val="16"/>
                <w:szCs w:val="16"/>
              </w:rPr>
              <w:t>ном, органом управления государственным внебюдже</w:t>
            </w:r>
            <w:r w:rsidRPr="00CE3FF2">
              <w:rPr>
                <w:color w:val="000000"/>
                <w:sz w:val="16"/>
                <w:szCs w:val="16"/>
              </w:rPr>
              <w:t>т</w:t>
            </w:r>
            <w:r w:rsidRPr="00CE3FF2">
              <w:rPr>
                <w:color w:val="000000"/>
                <w:sz w:val="16"/>
                <w:szCs w:val="16"/>
              </w:rPr>
              <w:t>ным фондом, казенным учреждением, Централ</w:t>
            </w:r>
            <w:r w:rsidRPr="00CE3FF2">
              <w:rPr>
                <w:color w:val="000000"/>
                <w:sz w:val="16"/>
                <w:szCs w:val="16"/>
              </w:rPr>
              <w:t>ь</w:t>
            </w:r>
            <w:r w:rsidRPr="00CE3FF2">
              <w:rPr>
                <w:color w:val="000000"/>
                <w:sz w:val="16"/>
                <w:szCs w:val="16"/>
              </w:rPr>
              <w:t>ным банком Российской Федерации, иной орган</w:t>
            </w:r>
            <w:r w:rsidRPr="00CE3FF2">
              <w:rPr>
                <w:color w:val="000000"/>
                <w:sz w:val="16"/>
                <w:szCs w:val="16"/>
              </w:rPr>
              <w:t>и</w:t>
            </w:r>
            <w:r w:rsidRPr="00CE3FF2">
              <w:rPr>
                <w:color w:val="000000"/>
                <w:sz w:val="16"/>
                <w:szCs w:val="16"/>
              </w:rPr>
              <w:t>зацией, действующей от имени Российской Фед</w:t>
            </w:r>
            <w:r w:rsidRPr="00CE3FF2">
              <w:rPr>
                <w:color w:val="000000"/>
                <w:sz w:val="16"/>
                <w:szCs w:val="16"/>
              </w:rPr>
              <w:t>е</w:t>
            </w:r>
            <w:r w:rsidRPr="00CE3FF2">
              <w:rPr>
                <w:color w:val="000000"/>
                <w:sz w:val="16"/>
                <w:szCs w:val="16"/>
              </w:rPr>
              <w:t>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11607000000000140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16 900,15</w:t>
            </w:r>
          </w:p>
        </w:tc>
      </w:tr>
      <w:tr w:rsidR="00CE3FF2" w:rsidRPr="00CE3FF2" w:rsidTr="00CE3FF2">
        <w:trPr>
          <w:trHeight w:val="9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Штрафы, неустойки, пени, уплаченные в случае просрочки испо</w:t>
            </w:r>
            <w:r w:rsidRPr="00CE3FF2">
              <w:rPr>
                <w:color w:val="000000"/>
                <w:sz w:val="16"/>
                <w:szCs w:val="16"/>
              </w:rPr>
              <w:t>л</w:t>
            </w:r>
            <w:r w:rsidRPr="00CE3FF2">
              <w:rPr>
                <w:color w:val="000000"/>
                <w:sz w:val="16"/>
                <w:szCs w:val="16"/>
              </w:rPr>
              <w:t>нения поставщиком (подрядчиком, исполнителем) обязательств, предусмотренных государственным (муниципальным) контрактом</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11607010000000140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16 900,15</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Штрафы, неустойки, пени, уплаченные в случае просрочки испо</w:t>
            </w:r>
            <w:r w:rsidRPr="00CE3FF2">
              <w:rPr>
                <w:color w:val="000000"/>
                <w:sz w:val="16"/>
                <w:szCs w:val="16"/>
              </w:rPr>
              <w:t>л</w:t>
            </w:r>
            <w:r w:rsidRPr="00CE3FF2">
              <w:rPr>
                <w:color w:val="000000"/>
                <w:sz w:val="16"/>
                <w:szCs w:val="16"/>
              </w:rPr>
              <w:t>нения поставщиком (подрядчиком, исполнителем) обязательств, предусмотренных муниципальным контрактом, заключенным мун</w:t>
            </w:r>
            <w:r w:rsidRPr="00CE3FF2">
              <w:rPr>
                <w:color w:val="000000"/>
                <w:sz w:val="16"/>
                <w:szCs w:val="16"/>
              </w:rPr>
              <w:t>и</w:t>
            </w:r>
            <w:r w:rsidRPr="00CE3FF2">
              <w:rPr>
                <w:color w:val="000000"/>
                <w:sz w:val="16"/>
                <w:szCs w:val="16"/>
              </w:rPr>
              <w:t>ципальным органом, казенным учреждением сел</w:t>
            </w:r>
            <w:r w:rsidRPr="00CE3FF2">
              <w:rPr>
                <w:color w:val="000000"/>
                <w:sz w:val="16"/>
                <w:szCs w:val="16"/>
              </w:rPr>
              <w:t>ь</w:t>
            </w:r>
            <w:r w:rsidRPr="00CE3FF2">
              <w:rPr>
                <w:color w:val="000000"/>
                <w:sz w:val="16"/>
                <w:szCs w:val="16"/>
              </w:rPr>
              <w:t>ского посел</w:t>
            </w:r>
            <w:r w:rsidRPr="00CE3FF2">
              <w:rPr>
                <w:color w:val="000000"/>
                <w:sz w:val="16"/>
                <w:szCs w:val="16"/>
              </w:rPr>
              <w:t>е</w:t>
            </w:r>
            <w:r w:rsidRPr="00CE3FF2">
              <w:rPr>
                <w:color w:val="000000"/>
                <w:sz w:val="16"/>
                <w:szCs w:val="16"/>
              </w:rPr>
              <w:t>ния</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11607010100000140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16 900,15</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НЕНАЛОГОВЫЕ ДОХОДЫ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11700000000000000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568 050,00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Инициативные платежи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11715000000000150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568 050,00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Инициативные платежи, зачисляемые в бюджеты сельских посел</w:t>
            </w:r>
            <w:r w:rsidRPr="00CE3FF2">
              <w:rPr>
                <w:color w:val="000000"/>
                <w:sz w:val="16"/>
                <w:szCs w:val="16"/>
              </w:rPr>
              <w:t>е</w:t>
            </w:r>
            <w:r w:rsidRPr="00CE3FF2">
              <w:rPr>
                <w:color w:val="000000"/>
                <w:sz w:val="16"/>
                <w:szCs w:val="16"/>
              </w:rPr>
              <w:t>ний</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11715030100000150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568 050,00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БЕЗВОЗМЕЗДНЫЕ ПОСТУПЛЕНИЯ</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20000000000000000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13 943 585,10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БЕЗВОЗМЕЗДНЫЕ ПОСТУПЛЕНИЯ ОТ ДРУГИХ БЮДЖЕТОВ БЮДЖЕТНОЙ СИСТЕМЫ РО</w:t>
            </w:r>
            <w:r w:rsidRPr="00CE3FF2">
              <w:rPr>
                <w:color w:val="000000"/>
                <w:sz w:val="16"/>
                <w:szCs w:val="16"/>
              </w:rPr>
              <w:t>С</w:t>
            </w:r>
            <w:r w:rsidRPr="00CE3FF2">
              <w:rPr>
                <w:color w:val="000000"/>
                <w:sz w:val="16"/>
                <w:szCs w:val="16"/>
              </w:rPr>
              <w:t>СИЙСКОЙ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20200000000000000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13 943 585,10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Дотации бюджетам бюджетной системы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20210000000000150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8 892 000,00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Дотации на выравнивание бюджетной обеспече</w:t>
            </w:r>
            <w:r w:rsidRPr="00CE3FF2">
              <w:rPr>
                <w:color w:val="000000"/>
                <w:sz w:val="16"/>
                <w:szCs w:val="16"/>
              </w:rPr>
              <w:t>н</w:t>
            </w:r>
            <w:r w:rsidRPr="00CE3FF2">
              <w:rPr>
                <w:color w:val="000000"/>
                <w:sz w:val="16"/>
                <w:szCs w:val="16"/>
              </w:rPr>
              <w:t>ности из бюджетов муниципальных районов, г</w:t>
            </w:r>
            <w:r w:rsidRPr="00CE3FF2">
              <w:rPr>
                <w:color w:val="000000"/>
                <w:sz w:val="16"/>
                <w:szCs w:val="16"/>
              </w:rPr>
              <w:t>о</w:t>
            </w:r>
            <w:r w:rsidRPr="00CE3FF2">
              <w:rPr>
                <w:color w:val="000000"/>
                <w:sz w:val="16"/>
                <w:szCs w:val="16"/>
              </w:rPr>
              <w:t>родских округов с внутригородским делением</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20216001000000150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8 892 000,00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Дотации бюджетам сельских поселений на выра</w:t>
            </w:r>
            <w:r w:rsidRPr="00CE3FF2">
              <w:rPr>
                <w:color w:val="000000"/>
                <w:sz w:val="16"/>
                <w:szCs w:val="16"/>
              </w:rPr>
              <w:t>в</w:t>
            </w:r>
            <w:r w:rsidRPr="00CE3FF2">
              <w:rPr>
                <w:color w:val="000000"/>
                <w:sz w:val="16"/>
                <w:szCs w:val="16"/>
              </w:rPr>
              <w:t>нивание бюдже</w:t>
            </w:r>
            <w:r w:rsidRPr="00CE3FF2">
              <w:rPr>
                <w:color w:val="000000"/>
                <w:sz w:val="16"/>
                <w:szCs w:val="16"/>
              </w:rPr>
              <w:t>т</w:t>
            </w:r>
            <w:r w:rsidRPr="00CE3FF2">
              <w:rPr>
                <w:color w:val="000000"/>
                <w:sz w:val="16"/>
                <w:szCs w:val="16"/>
              </w:rPr>
              <w:t>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20216001100000150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8 892 000,00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Субсидии бюджетам бюджетной системы Росси</w:t>
            </w:r>
            <w:r w:rsidRPr="00CE3FF2">
              <w:rPr>
                <w:color w:val="000000"/>
                <w:sz w:val="16"/>
                <w:szCs w:val="16"/>
              </w:rPr>
              <w:t>й</w:t>
            </w:r>
            <w:r w:rsidRPr="00CE3FF2">
              <w:rPr>
                <w:color w:val="000000"/>
                <w:sz w:val="16"/>
                <w:szCs w:val="16"/>
              </w:rPr>
              <w:t>ской Федерации (межбюджетные субсидии)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20220000000000150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4 785 885,10</w:t>
            </w:r>
          </w:p>
        </w:tc>
      </w:tr>
      <w:tr w:rsidR="00CE3FF2" w:rsidRPr="00CE3FF2" w:rsidTr="00CE3FF2">
        <w:trPr>
          <w:trHeight w:val="9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Субсидии бюджетам на софинансирование расхо</w:t>
            </w:r>
            <w:r w:rsidRPr="00CE3FF2">
              <w:rPr>
                <w:color w:val="000000"/>
                <w:sz w:val="16"/>
                <w:szCs w:val="16"/>
              </w:rPr>
              <w:t>д</w:t>
            </w:r>
            <w:r w:rsidRPr="00CE3FF2">
              <w:rPr>
                <w:color w:val="000000"/>
                <w:sz w:val="16"/>
                <w:szCs w:val="16"/>
              </w:rPr>
              <w:t>ных обязательств субъектов Российской Федер</w:t>
            </w:r>
            <w:r w:rsidRPr="00CE3FF2">
              <w:rPr>
                <w:color w:val="000000"/>
                <w:sz w:val="16"/>
                <w:szCs w:val="16"/>
              </w:rPr>
              <w:t>а</w:t>
            </w:r>
            <w:r w:rsidRPr="00CE3FF2">
              <w:rPr>
                <w:color w:val="000000"/>
                <w:sz w:val="16"/>
                <w:szCs w:val="16"/>
              </w:rPr>
              <w:t>ции, связанных с реализацией фед</w:t>
            </w:r>
            <w:r w:rsidRPr="00CE3FF2">
              <w:rPr>
                <w:color w:val="000000"/>
                <w:sz w:val="16"/>
                <w:szCs w:val="16"/>
              </w:rPr>
              <w:t>е</w:t>
            </w:r>
            <w:r w:rsidRPr="00CE3FF2">
              <w:rPr>
                <w:color w:val="000000"/>
                <w:sz w:val="16"/>
                <w:szCs w:val="16"/>
              </w:rPr>
              <w:t>ральной целевой программы "Увековечение памяти погибших при защите Отечества на 2019 - 2024 годы"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20225299000000150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196 885,10</w:t>
            </w:r>
          </w:p>
        </w:tc>
      </w:tr>
      <w:tr w:rsidR="00CE3FF2" w:rsidRPr="00CE3FF2" w:rsidTr="00CE3FF2">
        <w:trPr>
          <w:trHeight w:val="112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Субсидии бюджетам сельских поселений на соф</w:t>
            </w:r>
            <w:r w:rsidRPr="00CE3FF2">
              <w:rPr>
                <w:color w:val="000000"/>
                <w:sz w:val="16"/>
                <w:szCs w:val="16"/>
              </w:rPr>
              <w:t>и</w:t>
            </w:r>
            <w:r w:rsidRPr="00CE3FF2">
              <w:rPr>
                <w:color w:val="000000"/>
                <w:sz w:val="16"/>
                <w:szCs w:val="16"/>
              </w:rPr>
              <w:t>нансирование расходных обязательств субъектов Российской Федерации, связа</w:t>
            </w:r>
            <w:r w:rsidRPr="00CE3FF2">
              <w:rPr>
                <w:color w:val="000000"/>
                <w:sz w:val="16"/>
                <w:szCs w:val="16"/>
              </w:rPr>
              <w:t>н</w:t>
            </w:r>
            <w:r w:rsidRPr="00CE3FF2">
              <w:rPr>
                <w:color w:val="000000"/>
                <w:sz w:val="16"/>
                <w:szCs w:val="16"/>
              </w:rPr>
              <w:t>ных с реализацией федеральной целевой программы "Увековечение памяти погибших при защите Отечества на 2019 - 2024 годы"</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20225299100000150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196 885,10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субсидии</w:t>
            </w:r>
          </w:p>
        </w:tc>
        <w:tc>
          <w:tcPr>
            <w:tcW w:w="150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20229999000000150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4 589 000,00</w:t>
            </w:r>
          </w:p>
        </w:tc>
      </w:tr>
      <w:tr w:rsidR="00CE3FF2" w:rsidRPr="00CE3FF2" w:rsidTr="00CE3FF2">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субсидии бюджетам сельских поселений</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20229999100000150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4 589 000,00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Субвенции бюджетам бюджетной системы Росси</w:t>
            </w:r>
            <w:r w:rsidRPr="00CE3FF2">
              <w:rPr>
                <w:color w:val="000000"/>
                <w:sz w:val="16"/>
                <w:szCs w:val="16"/>
              </w:rPr>
              <w:t>й</w:t>
            </w:r>
            <w:r w:rsidRPr="00CE3FF2">
              <w:rPr>
                <w:color w:val="000000"/>
                <w:sz w:val="16"/>
                <w:szCs w:val="16"/>
              </w:rPr>
              <w:t>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20230000000000150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265 700,00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Субвенции местным бюджетам на выполнение передаваемых по</w:t>
            </w:r>
            <w:r w:rsidRPr="00CE3FF2">
              <w:rPr>
                <w:color w:val="000000"/>
                <w:sz w:val="16"/>
                <w:szCs w:val="16"/>
              </w:rPr>
              <w:t>л</w:t>
            </w:r>
            <w:r w:rsidRPr="00CE3FF2">
              <w:rPr>
                <w:color w:val="000000"/>
                <w:sz w:val="16"/>
                <w:szCs w:val="16"/>
              </w:rPr>
              <w:t>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20230024000000150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127 500,00</w:t>
            </w:r>
          </w:p>
        </w:tc>
      </w:tr>
      <w:tr w:rsidR="00CE3FF2" w:rsidRPr="00CE3FF2" w:rsidTr="00CE3FF2">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Субвенции бюджетам сельских поселений на в</w:t>
            </w:r>
            <w:r w:rsidRPr="00CE3FF2">
              <w:rPr>
                <w:color w:val="000000"/>
                <w:sz w:val="16"/>
                <w:szCs w:val="16"/>
              </w:rPr>
              <w:t>ы</w:t>
            </w:r>
            <w:r w:rsidRPr="00CE3FF2">
              <w:rPr>
                <w:color w:val="000000"/>
                <w:sz w:val="16"/>
                <w:szCs w:val="16"/>
              </w:rPr>
              <w:t>полнение перед</w:t>
            </w:r>
            <w:r w:rsidRPr="00CE3FF2">
              <w:rPr>
                <w:color w:val="000000"/>
                <w:sz w:val="16"/>
                <w:szCs w:val="16"/>
              </w:rPr>
              <w:t>а</w:t>
            </w:r>
            <w:r w:rsidRPr="00CE3FF2">
              <w:rPr>
                <w:color w:val="000000"/>
                <w:sz w:val="16"/>
                <w:szCs w:val="16"/>
              </w:rPr>
              <w:t>ваемых полномочий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20230024100000150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127 500,00</w:t>
            </w:r>
          </w:p>
        </w:tc>
      </w:tr>
      <w:tr w:rsidR="00CE3FF2" w:rsidRPr="00CE3FF2" w:rsidTr="00CE3FF2">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Субвенции бюджетам на осуществление первичн</w:t>
            </w:r>
            <w:r w:rsidRPr="00CE3FF2">
              <w:rPr>
                <w:color w:val="000000"/>
                <w:sz w:val="16"/>
                <w:szCs w:val="16"/>
              </w:rPr>
              <w:t>о</w:t>
            </w:r>
            <w:r w:rsidRPr="00CE3FF2">
              <w:rPr>
                <w:color w:val="000000"/>
                <w:sz w:val="16"/>
                <w:szCs w:val="16"/>
              </w:rPr>
              <w:t>го воинского учета органами местного самоупра</w:t>
            </w:r>
            <w:r w:rsidRPr="00CE3FF2">
              <w:rPr>
                <w:color w:val="000000"/>
                <w:sz w:val="16"/>
                <w:szCs w:val="16"/>
              </w:rPr>
              <w:t>в</w:t>
            </w:r>
            <w:r w:rsidRPr="00CE3FF2">
              <w:rPr>
                <w:color w:val="000000"/>
                <w:sz w:val="16"/>
                <w:szCs w:val="16"/>
              </w:rPr>
              <w:t>ления поселений, муниципал</w:t>
            </w:r>
            <w:r w:rsidRPr="00CE3FF2">
              <w:rPr>
                <w:color w:val="000000"/>
                <w:sz w:val="16"/>
                <w:szCs w:val="16"/>
              </w:rPr>
              <w:t>ь</w:t>
            </w:r>
            <w:r w:rsidRPr="00CE3FF2">
              <w:rPr>
                <w:color w:val="000000"/>
                <w:sz w:val="16"/>
                <w:szCs w:val="16"/>
              </w:rPr>
              <w:t>ных и городских округов</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20235118000000150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color w:val="000000"/>
                <w:sz w:val="16"/>
                <w:szCs w:val="16"/>
              </w:rPr>
            </w:pPr>
            <w:r w:rsidRPr="00CE3FF2">
              <w:rPr>
                <w:color w:val="000000"/>
                <w:sz w:val="16"/>
                <w:szCs w:val="16"/>
              </w:rPr>
              <w:t>138 200,00</w:t>
            </w:r>
          </w:p>
        </w:tc>
      </w:tr>
      <w:tr w:rsidR="00CE3FF2" w:rsidRPr="00CE3FF2" w:rsidTr="00CE3FF2">
        <w:trPr>
          <w:trHeight w:val="9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Субвенции бюджетам сельских поселений на ос</w:t>
            </w:r>
            <w:r w:rsidRPr="00CE3FF2">
              <w:rPr>
                <w:color w:val="000000"/>
                <w:sz w:val="16"/>
                <w:szCs w:val="16"/>
              </w:rPr>
              <w:t>у</w:t>
            </w:r>
            <w:r w:rsidRPr="00CE3FF2">
              <w:rPr>
                <w:color w:val="000000"/>
                <w:sz w:val="16"/>
                <w:szCs w:val="16"/>
              </w:rPr>
              <w:t>ществление пе</w:t>
            </w:r>
            <w:r w:rsidRPr="00CE3FF2">
              <w:rPr>
                <w:color w:val="000000"/>
                <w:sz w:val="16"/>
                <w:szCs w:val="16"/>
              </w:rPr>
              <w:t>р</w:t>
            </w:r>
            <w:r w:rsidRPr="00CE3FF2">
              <w:rPr>
                <w:color w:val="000000"/>
                <w:sz w:val="16"/>
                <w:szCs w:val="16"/>
              </w:rPr>
              <w:t>вичного воинского учета органами местного самоуправления поселений, муниципал</w:t>
            </w:r>
            <w:r w:rsidRPr="00CE3FF2">
              <w:rPr>
                <w:color w:val="000000"/>
                <w:sz w:val="16"/>
                <w:szCs w:val="16"/>
              </w:rPr>
              <w:t>ь</w:t>
            </w:r>
            <w:r w:rsidRPr="00CE3FF2">
              <w:rPr>
                <w:color w:val="000000"/>
                <w:sz w:val="16"/>
                <w:szCs w:val="16"/>
              </w:rPr>
              <w:t>ных и городских округов</w:t>
            </w:r>
          </w:p>
        </w:tc>
        <w:tc>
          <w:tcPr>
            <w:tcW w:w="1500"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2020"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color w:val="000000"/>
                <w:sz w:val="16"/>
                <w:szCs w:val="16"/>
              </w:rPr>
            </w:pPr>
            <w:r w:rsidRPr="00CE3FF2">
              <w:rPr>
                <w:color w:val="000000"/>
                <w:sz w:val="16"/>
                <w:szCs w:val="16"/>
              </w:rPr>
              <w:t>20235118100000150</w:t>
            </w:r>
          </w:p>
        </w:tc>
        <w:tc>
          <w:tcPr>
            <w:tcW w:w="5324"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bl>
    <w:p w:rsidR="003C64CA" w:rsidRDefault="003C64CA" w:rsidP="003C64CA"/>
    <w:tbl>
      <w:tblPr>
        <w:tblW w:w="5127" w:type="pct"/>
        <w:jc w:val="center"/>
        <w:tblLook w:val="04A0"/>
      </w:tblPr>
      <w:tblGrid>
        <w:gridCol w:w="4239"/>
        <w:gridCol w:w="476"/>
        <w:gridCol w:w="387"/>
        <w:gridCol w:w="421"/>
        <w:gridCol w:w="1106"/>
        <w:gridCol w:w="456"/>
        <w:gridCol w:w="3977"/>
      </w:tblGrid>
      <w:tr w:rsidR="00CE3FF2" w:rsidRPr="00CE3FF2" w:rsidTr="00016F91">
        <w:trPr>
          <w:trHeight w:val="247"/>
          <w:jc w:val="center"/>
        </w:trPr>
        <w:tc>
          <w:tcPr>
            <w:tcW w:w="4239"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45"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8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01"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10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8"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77"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Приложение 2</w:t>
            </w:r>
          </w:p>
        </w:tc>
      </w:tr>
      <w:tr w:rsidR="00CE3FF2" w:rsidRPr="00CE3FF2" w:rsidTr="00016F91">
        <w:trPr>
          <w:trHeight w:val="494"/>
          <w:jc w:val="center"/>
        </w:trPr>
        <w:tc>
          <w:tcPr>
            <w:tcW w:w="4239"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45"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6269" w:type="dxa"/>
            <w:gridSpan w:val="5"/>
            <w:tcBorders>
              <w:top w:val="nil"/>
              <w:left w:val="nil"/>
              <w:bottom w:val="nil"/>
              <w:right w:val="nil"/>
            </w:tcBorders>
            <w:shd w:val="clear" w:color="auto" w:fill="auto"/>
            <w:vAlign w:val="bottom"/>
            <w:hideMark/>
          </w:tcPr>
          <w:p w:rsidR="00CE3FF2" w:rsidRPr="00CE3FF2" w:rsidRDefault="00CE3FF2" w:rsidP="00CE3FF2">
            <w:pPr>
              <w:jc w:val="right"/>
              <w:rPr>
                <w:sz w:val="16"/>
                <w:szCs w:val="16"/>
              </w:rPr>
            </w:pPr>
            <w:r w:rsidRPr="00CE3FF2">
              <w:rPr>
                <w:sz w:val="16"/>
                <w:szCs w:val="16"/>
              </w:rPr>
              <w:t xml:space="preserve">к решению Совета Депутатов Боровёнковского сельского поселения </w:t>
            </w:r>
          </w:p>
        </w:tc>
      </w:tr>
      <w:tr w:rsidR="00CE3FF2" w:rsidRPr="00CE3FF2" w:rsidTr="00016F91">
        <w:trPr>
          <w:trHeight w:val="247"/>
          <w:jc w:val="center"/>
        </w:trPr>
        <w:tc>
          <w:tcPr>
            <w:tcW w:w="4239"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p>
        </w:tc>
        <w:tc>
          <w:tcPr>
            <w:tcW w:w="445"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8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01"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10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8"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77"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"Об исполнении бюджета Боровёнковского сельск</w:t>
            </w:r>
            <w:r w:rsidRPr="00CE3FF2">
              <w:rPr>
                <w:sz w:val="16"/>
                <w:szCs w:val="16"/>
              </w:rPr>
              <w:t>о</w:t>
            </w:r>
            <w:r w:rsidRPr="00CE3FF2">
              <w:rPr>
                <w:sz w:val="16"/>
                <w:szCs w:val="16"/>
              </w:rPr>
              <w:t>го поселения за 2024 год"</w:t>
            </w:r>
          </w:p>
        </w:tc>
      </w:tr>
      <w:tr w:rsidR="00CE3FF2" w:rsidRPr="00CE3FF2" w:rsidTr="00016F91">
        <w:trPr>
          <w:trHeight w:val="174"/>
          <w:jc w:val="center"/>
        </w:trPr>
        <w:tc>
          <w:tcPr>
            <w:tcW w:w="4239"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p>
        </w:tc>
        <w:tc>
          <w:tcPr>
            <w:tcW w:w="445"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8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01"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10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8"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7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016F91">
        <w:trPr>
          <w:trHeight w:val="552"/>
          <w:jc w:val="center"/>
        </w:trPr>
        <w:tc>
          <w:tcPr>
            <w:tcW w:w="10952" w:type="dxa"/>
            <w:gridSpan w:val="7"/>
            <w:tcBorders>
              <w:top w:val="nil"/>
              <w:left w:val="nil"/>
              <w:bottom w:val="nil"/>
              <w:right w:val="nil"/>
            </w:tcBorders>
            <w:shd w:val="clear" w:color="auto" w:fill="auto"/>
            <w:vAlign w:val="bottom"/>
            <w:hideMark/>
          </w:tcPr>
          <w:p w:rsidR="00CE3FF2" w:rsidRPr="00CE3FF2" w:rsidRDefault="00CE3FF2" w:rsidP="00CE3FF2">
            <w:pPr>
              <w:jc w:val="center"/>
              <w:rPr>
                <w:b/>
                <w:bCs/>
                <w:sz w:val="16"/>
                <w:szCs w:val="16"/>
              </w:rPr>
            </w:pPr>
            <w:r w:rsidRPr="00CE3FF2">
              <w:rPr>
                <w:b/>
                <w:bCs/>
                <w:sz w:val="16"/>
                <w:szCs w:val="16"/>
              </w:rPr>
              <w:t xml:space="preserve">    РАСХОДЫ БЮДЖЕТА БОРОВËНКОВСКОГО СЕЛЬСКОГО ПОСЕЛЕНИЯ ЗА 2024 ГОД ПО ВЕДОМСТВЕННОЙ СТРУКТУРЕ РАСХ</w:t>
            </w:r>
            <w:r w:rsidRPr="00CE3FF2">
              <w:rPr>
                <w:b/>
                <w:bCs/>
                <w:sz w:val="16"/>
                <w:szCs w:val="16"/>
              </w:rPr>
              <w:t>О</w:t>
            </w:r>
            <w:r w:rsidRPr="00CE3FF2">
              <w:rPr>
                <w:b/>
                <w:bCs/>
                <w:sz w:val="16"/>
                <w:szCs w:val="16"/>
              </w:rPr>
              <w:t>ДОВ БЮДЖЕТА ПОСЕЛЕНИЯ</w:t>
            </w:r>
          </w:p>
        </w:tc>
      </w:tr>
      <w:tr w:rsidR="00CE3FF2" w:rsidRPr="00CE3FF2" w:rsidTr="00016F91">
        <w:trPr>
          <w:trHeight w:val="174"/>
          <w:jc w:val="center"/>
        </w:trPr>
        <w:tc>
          <w:tcPr>
            <w:tcW w:w="4239"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45"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8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01"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10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8"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77"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016F91">
        <w:trPr>
          <w:trHeight w:val="654"/>
          <w:jc w:val="center"/>
        </w:trPr>
        <w:tc>
          <w:tcPr>
            <w:tcW w:w="4239" w:type="dxa"/>
            <w:tcBorders>
              <w:top w:val="single" w:sz="4" w:space="0" w:color="auto"/>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Наименование показателя</w:t>
            </w:r>
          </w:p>
        </w:tc>
        <w:tc>
          <w:tcPr>
            <w:tcW w:w="445"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Вед</w:t>
            </w:r>
          </w:p>
        </w:tc>
        <w:tc>
          <w:tcPr>
            <w:tcW w:w="387"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Рз</w:t>
            </w:r>
          </w:p>
        </w:tc>
        <w:tc>
          <w:tcPr>
            <w:tcW w:w="401"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ПР</w:t>
            </w:r>
          </w:p>
        </w:tc>
        <w:tc>
          <w:tcPr>
            <w:tcW w:w="1106"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ЦСР</w:t>
            </w:r>
          </w:p>
        </w:tc>
        <w:tc>
          <w:tcPr>
            <w:tcW w:w="398"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ВР</w:t>
            </w:r>
          </w:p>
        </w:tc>
        <w:tc>
          <w:tcPr>
            <w:tcW w:w="3977" w:type="dxa"/>
            <w:tcBorders>
              <w:top w:val="single" w:sz="4" w:space="0" w:color="auto"/>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Кассовое исполнение        (в рублях)</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1</w:t>
            </w:r>
          </w:p>
        </w:tc>
        <w:tc>
          <w:tcPr>
            <w:tcW w:w="445"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2</w:t>
            </w:r>
          </w:p>
        </w:tc>
        <w:tc>
          <w:tcPr>
            <w:tcW w:w="387"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3</w:t>
            </w:r>
          </w:p>
        </w:tc>
        <w:tc>
          <w:tcPr>
            <w:tcW w:w="401"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4</w:t>
            </w:r>
          </w:p>
        </w:tc>
        <w:tc>
          <w:tcPr>
            <w:tcW w:w="1106"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5</w:t>
            </w:r>
          </w:p>
        </w:tc>
        <w:tc>
          <w:tcPr>
            <w:tcW w:w="398"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6</w:t>
            </w:r>
          </w:p>
        </w:tc>
        <w:tc>
          <w:tcPr>
            <w:tcW w:w="3977"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7</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Администрация Боровёнковского сельского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19 444 273,72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ОБЩЕГОСУДАРСТВЕННЫЕ ВОПРОСЫ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6 788 931,47</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Функционирование высшего должностного лица суб</w:t>
            </w:r>
            <w:r w:rsidRPr="00CE3FF2">
              <w:rPr>
                <w:color w:val="000000"/>
                <w:sz w:val="16"/>
                <w:szCs w:val="16"/>
              </w:rPr>
              <w:t>ъ</w:t>
            </w:r>
            <w:r w:rsidRPr="00CE3FF2">
              <w:rPr>
                <w:color w:val="000000"/>
                <w:sz w:val="16"/>
                <w:szCs w:val="16"/>
              </w:rPr>
              <w:t>екта Российской Федерации и муниципального образ</w:t>
            </w:r>
            <w:r w:rsidRPr="00CE3FF2">
              <w:rPr>
                <w:color w:val="000000"/>
                <w:sz w:val="16"/>
                <w:szCs w:val="16"/>
              </w:rPr>
              <w:t>о</w:t>
            </w:r>
            <w:r w:rsidRPr="00CE3FF2">
              <w:rPr>
                <w:color w:val="000000"/>
                <w:sz w:val="16"/>
                <w:szCs w:val="16"/>
              </w:rPr>
              <w:t>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830 538,12</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"Реформирование и развитие системы муниц</w:t>
            </w:r>
            <w:r w:rsidRPr="00CE3FF2">
              <w:rPr>
                <w:color w:val="000000"/>
                <w:sz w:val="16"/>
                <w:szCs w:val="16"/>
              </w:rPr>
              <w:t>и</w:t>
            </w:r>
            <w:r w:rsidRPr="00CE3FF2">
              <w:rPr>
                <w:color w:val="000000"/>
                <w:sz w:val="16"/>
                <w:szCs w:val="16"/>
              </w:rPr>
              <w:t>пального управления в Боровёнковском сельском посел</w:t>
            </w:r>
            <w:r w:rsidRPr="00CE3FF2">
              <w:rPr>
                <w:color w:val="000000"/>
                <w:sz w:val="16"/>
                <w:szCs w:val="16"/>
              </w:rPr>
              <w:t>е</w:t>
            </w:r>
            <w:r w:rsidRPr="00CE3FF2">
              <w:rPr>
                <w:color w:val="000000"/>
                <w:sz w:val="16"/>
                <w:szCs w:val="16"/>
              </w:rPr>
              <w:t>нии на 2021-2025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устойчивого разв</w:t>
            </w:r>
            <w:r w:rsidRPr="00CE3FF2">
              <w:rPr>
                <w:color w:val="000000"/>
                <w:sz w:val="16"/>
                <w:szCs w:val="16"/>
              </w:rPr>
              <w:t>и</w:t>
            </w:r>
            <w:r w:rsidRPr="00CE3FF2">
              <w:rPr>
                <w:color w:val="000000"/>
                <w:sz w:val="16"/>
                <w:szCs w:val="16"/>
              </w:rPr>
              <w:t>тия кадрового потенциала и повышение эффективн</w:t>
            </w:r>
            <w:r w:rsidRPr="00CE3FF2">
              <w:rPr>
                <w:color w:val="000000"/>
                <w:sz w:val="16"/>
                <w:szCs w:val="16"/>
              </w:rPr>
              <w:t>о</w:t>
            </w:r>
            <w:r w:rsidRPr="00CE3FF2">
              <w:rPr>
                <w:color w:val="000000"/>
                <w:sz w:val="16"/>
                <w:szCs w:val="16"/>
              </w:rPr>
              <w:t>сти муниципальной службы"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Профессиональная подготовка и повышение квалифик</w:t>
            </w:r>
            <w:r w:rsidRPr="00CE3FF2">
              <w:rPr>
                <w:color w:val="000000"/>
                <w:sz w:val="16"/>
                <w:szCs w:val="16"/>
              </w:rPr>
              <w:t>а</w:t>
            </w:r>
            <w:r w:rsidRPr="00CE3FF2">
              <w:rPr>
                <w:color w:val="000000"/>
                <w:sz w:val="16"/>
                <w:szCs w:val="16"/>
              </w:rPr>
              <w:t>ции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выплаты персоналу государственных (муниципал</w:t>
            </w:r>
            <w:r w:rsidRPr="00CE3FF2">
              <w:rPr>
                <w:color w:val="000000"/>
                <w:sz w:val="16"/>
                <w:szCs w:val="16"/>
              </w:rPr>
              <w:t>ь</w:t>
            </w:r>
            <w:r w:rsidRPr="00CE3FF2">
              <w:rPr>
                <w:color w:val="000000"/>
                <w:sz w:val="16"/>
                <w:szCs w:val="16"/>
              </w:rPr>
              <w:t>ных) органов, за и</w:t>
            </w:r>
            <w:r w:rsidRPr="00CE3FF2">
              <w:rPr>
                <w:color w:val="000000"/>
                <w:sz w:val="16"/>
                <w:szCs w:val="16"/>
              </w:rPr>
              <w:t>с</w:t>
            </w:r>
            <w:r w:rsidRPr="00CE3FF2">
              <w:rPr>
                <w:color w:val="000000"/>
                <w:sz w:val="16"/>
                <w:szCs w:val="16"/>
              </w:rPr>
              <w:t>ключением фонда оплаты труда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827 738,12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Глава муниципального образования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827 738,12</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827 738,12</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827 738,12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Фонд оплаты труда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121</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608 085,29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выплаты персоналу государственных (муниципал</w:t>
            </w:r>
            <w:r w:rsidRPr="00CE3FF2">
              <w:rPr>
                <w:color w:val="000000"/>
                <w:sz w:val="16"/>
                <w:szCs w:val="16"/>
              </w:rPr>
              <w:t>ь</w:t>
            </w:r>
            <w:r w:rsidRPr="00CE3FF2">
              <w:rPr>
                <w:color w:val="000000"/>
                <w:sz w:val="16"/>
                <w:szCs w:val="16"/>
              </w:rPr>
              <w:t>ных) органов, за и</w:t>
            </w:r>
            <w:r w:rsidRPr="00CE3FF2">
              <w:rPr>
                <w:color w:val="000000"/>
                <w:sz w:val="16"/>
                <w:szCs w:val="16"/>
              </w:rPr>
              <w:t>с</w:t>
            </w:r>
            <w:r w:rsidRPr="00CE3FF2">
              <w:rPr>
                <w:color w:val="000000"/>
                <w:sz w:val="16"/>
                <w:szCs w:val="16"/>
              </w:rPr>
              <w:t>ключением фонда оплаты труда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Взносы по обязательному социальному страхованию на выплаты денежного содержания и иные выплаты рабо</w:t>
            </w:r>
            <w:r w:rsidRPr="00CE3FF2">
              <w:rPr>
                <w:color w:val="000000"/>
                <w:sz w:val="16"/>
                <w:szCs w:val="16"/>
              </w:rPr>
              <w:t>т</w:t>
            </w:r>
            <w:r w:rsidRPr="00CE3FF2">
              <w:rPr>
                <w:color w:val="000000"/>
                <w:sz w:val="16"/>
                <w:szCs w:val="16"/>
              </w:rPr>
              <w:t>никам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129</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179 652,83</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Функционирование Правительства Российской Федер</w:t>
            </w:r>
            <w:r w:rsidRPr="00CE3FF2">
              <w:rPr>
                <w:color w:val="000000"/>
                <w:sz w:val="16"/>
                <w:szCs w:val="16"/>
              </w:rPr>
              <w:t>а</w:t>
            </w:r>
            <w:r w:rsidRPr="00CE3FF2">
              <w:rPr>
                <w:color w:val="000000"/>
                <w:sz w:val="16"/>
                <w:szCs w:val="16"/>
              </w:rPr>
              <w:t>ции, высших исполнительных органов субъектов Росси</w:t>
            </w:r>
            <w:r w:rsidRPr="00CE3FF2">
              <w:rPr>
                <w:color w:val="000000"/>
                <w:sz w:val="16"/>
                <w:szCs w:val="16"/>
              </w:rPr>
              <w:t>й</w:t>
            </w:r>
            <w:r w:rsidRPr="00CE3FF2">
              <w:rPr>
                <w:color w:val="000000"/>
                <w:sz w:val="16"/>
                <w:szCs w:val="16"/>
              </w:rPr>
              <w:t>ской Федерации, местных администраций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5 214 206,63</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"Развитие информационного общества Бор</w:t>
            </w:r>
            <w:r w:rsidRPr="00CE3FF2">
              <w:rPr>
                <w:color w:val="000000"/>
                <w:sz w:val="16"/>
                <w:szCs w:val="16"/>
              </w:rPr>
              <w:t>о</w:t>
            </w:r>
            <w:r w:rsidRPr="00CE3FF2">
              <w:rPr>
                <w:color w:val="000000"/>
                <w:sz w:val="16"/>
                <w:szCs w:val="16"/>
              </w:rPr>
              <w:t>вёнковского сельского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154 791,93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"Создание условий для развития информатизации и сопровождения программного ко</w:t>
            </w:r>
            <w:r w:rsidRPr="00CE3FF2">
              <w:rPr>
                <w:color w:val="000000"/>
                <w:sz w:val="16"/>
                <w:szCs w:val="16"/>
              </w:rPr>
              <w:t>м</w:t>
            </w:r>
            <w:r w:rsidRPr="00CE3FF2">
              <w:rPr>
                <w:color w:val="000000"/>
                <w:sz w:val="16"/>
                <w:szCs w:val="16"/>
              </w:rPr>
              <w:t>плекса"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63 166,93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09 0 02 00000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63 166,93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09 0 02 00000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63 166,93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09 0 02 00000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63 166,93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безопасности и</w:t>
            </w:r>
            <w:r w:rsidRPr="00CE3FF2">
              <w:rPr>
                <w:color w:val="000000"/>
                <w:sz w:val="16"/>
                <w:szCs w:val="16"/>
              </w:rPr>
              <w:t>н</w:t>
            </w:r>
            <w:r w:rsidRPr="00CE3FF2">
              <w:rPr>
                <w:color w:val="000000"/>
                <w:sz w:val="16"/>
                <w:szCs w:val="16"/>
              </w:rPr>
              <w:t>формационной телекоммуникационной инфрастру</w:t>
            </w:r>
            <w:r w:rsidRPr="00CE3FF2">
              <w:rPr>
                <w:color w:val="000000"/>
                <w:sz w:val="16"/>
                <w:szCs w:val="16"/>
              </w:rPr>
              <w:t>к</w:t>
            </w:r>
            <w:r w:rsidRPr="00CE3FF2">
              <w:rPr>
                <w:color w:val="000000"/>
                <w:sz w:val="16"/>
                <w:szCs w:val="16"/>
              </w:rPr>
              <w:t>туры"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09 0 03 00000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4 249,00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09 0 03 00000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4 249,00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09 0 03 00000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4 249,00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09 0 03 00000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4 249,00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"Эффективное и бесперебойное функционирование деятельности администрации"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09 0 04 00000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87 376,00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09 0 04 00000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87 376,00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09 0 04 00000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87 376,00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09 0 04 00000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87 376,00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"Реформирование и развитие системы муниц</w:t>
            </w:r>
            <w:r w:rsidRPr="00CE3FF2">
              <w:rPr>
                <w:color w:val="000000"/>
                <w:sz w:val="16"/>
                <w:szCs w:val="16"/>
              </w:rPr>
              <w:t>и</w:t>
            </w:r>
            <w:r w:rsidRPr="00CE3FF2">
              <w:rPr>
                <w:color w:val="000000"/>
                <w:sz w:val="16"/>
                <w:szCs w:val="16"/>
              </w:rPr>
              <w:t>пального управления в Боровёнковском сельском посел</w:t>
            </w:r>
            <w:r w:rsidRPr="00CE3FF2">
              <w:rPr>
                <w:color w:val="000000"/>
                <w:sz w:val="16"/>
                <w:szCs w:val="16"/>
              </w:rPr>
              <w:t>е</w:t>
            </w:r>
            <w:r w:rsidRPr="00CE3FF2">
              <w:rPr>
                <w:color w:val="000000"/>
                <w:sz w:val="16"/>
                <w:szCs w:val="16"/>
              </w:rPr>
              <w:t>нии на 2021-2025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устойчивого разв</w:t>
            </w:r>
            <w:r w:rsidRPr="00CE3FF2">
              <w:rPr>
                <w:color w:val="000000"/>
                <w:sz w:val="16"/>
                <w:szCs w:val="16"/>
              </w:rPr>
              <w:t>и</w:t>
            </w:r>
            <w:r w:rsidRPr="00CE3FF2">
              <w:rPr>
                <w:color w:val="000000"/>
                <w:sz w:val="16"/>
                <w:szCs w:val="16"/>
              </w:rPr>
              <w:t>тия кадрового потенциала и повышение эффективн</w:t>
            </w:r>
            <w:r w:rsidRPr="00CE3FF2">
              <w:rPr>
                <w:color w:val="000000"/>
                <w:sz w:val="16"/>
                <w:szCs w:val="16"/>
              </w:rPr>
              <w:t>о</w:t>
            </w:r>
            <w:r w:rsidRPr="00CE3FF2">
              <w:rPr>
                <w:color w:val="000000"/>
                <w:sz w:val="16"/>
                <w:szCs w:val="16"/>
              </w:rPr>
              <w:t>сти муниципальной службы"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Профессиональная подготовка и повышение квалифик</w:t>
            </w:r>
            <w:r w:rsidRPr="00CE3FF2">
              <w:rPr>
                <w:color w:val="000000"/>
                <w:sz w:val="16"/>
                <w:szCs w:val="16"/>
              </w:rPr>
              <w:t>а</w:t>
            </w:r>
            <w:r w:rsidRPr="00CE3FF2">
              <w:rPr>
                <w:color w:val="000000"/>
                <w:sz w:val="16"/>
                <w:szCs w:val="16"/>
              </w:rPr>
              <w:t>ции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выплаты персоналу государственных (муниципал</w:t>
            </w:r>
            <w:r w:rsidRPr="00CE3FF2">
              <w:rPr>
                <w:color w:val="000000"/>
                <w:sz w:val="16"/>
                <w:szCs w:val="16"/>
              </w:rPr>
              <w:t>ь</w:t>
            </w:r>
            <w:r w:rsidRPr="00CE3FF2">
              <w:rPr>
                <w:color w:val="000000"/>
                <w:sz w:val="16"/>
                <w:szCs w:val="16"/>
              </w:rPr>
              <w:t>ных) органов, за и</w:t>
            </w:r>
            <w:r w:rsidRPr="00CE3FF2">
              <w:rPr>
                <w:color w:val="000000"/>
                <w:sz w:val="16"/>
                <w:szCs w:val="16"/>
              </w:rPr>
              <w:t>с</w:t>
            </w:r>
            <w:r w:rsidRPr="00CE3FF2">
              <w:rPr>
                <w:color w:val="000000"/>
                <w:sz w:val="16"/>
                <w:szCs w:val="16"/>
              </w:rPr>
              <w:t>ключением фонда оплаты труда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2 394,50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5 057 020,20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Центральный аппарат местной администрации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4 929 520,20</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4 545 133,42</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4 545 133,42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Фонд оплаты труда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121</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3 387 180,64</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выплаты персоналу государственных (муниципал</w:t>
            </w:r>
            <w:r w:rsidRPr="00CE3FF2">
              <w:rPr>
                <w:color w:val="000000"/>
                <w:sz w:val="16"/>
                <w:szCs w:val="16"/>
              </w:rPr>
              <w:t>ь</w:t>
            </w:r>
            <w:r w:rsidRPr="00CE3FF2">
              <w:rPr>
                <w:color w:val="000000"/>
                <w:sz w:val="16"/>
                <w:szCs w:val="16"/>
              </w:rPr>
              <w:t>ных) органов, за и</w:t>
            </w:r>
            <w:r w:rsidRPr="00CE3FF2">
              <w:rPr>
                <w:color w:val="000000"/>
                <w:sz w:val="16"/>
                <w:szCs w:val="16"/>
              </w:rPr>
              <w:t>с</w:t>
            </w:r>
            <w:r w:rsidRPr="00CE3FF2">
              <w:rPr>
                <w:color w:val="000000"/>
                <w:sz w:val="16"/>
                <w:szCs w:val="16"/>
              </w:rPr>
              <w:t>ключением фонда оплаты труда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Взносы по обязательному социальному страхованию на выплаты денежного содержания и иные выплаты рабо</w:t>
            </w:r>
            <w:r w:rsidRPr="00CE3FF2">
              <w:rPr>
                <w:color w:val="000000"/>
                <w:sz w:val="16"/>
                <w:szCs w:val="16"/>
              </w:rPr>
              <w:t>т</w:t>
            </w:r>
            <w:r w:rsidRPr="00CE3FF2">
              <w:rPr>
                <w:color w:val="000000"/>
                <w:sz w:val="16"/>
                <w:szCs w:val="16"/>
              </w:rPr>
              <w:t>никам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129</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997 952,78</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383 225,78</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383 225,78</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143 669,05</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энергетических ресурсов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247</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239 556,73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бюджетные ассигнования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800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1 161,00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налогов, сборов и иных платежей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850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1 161,00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прочих налогов, сборов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99 0 00 10020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852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1 161,00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Содержание штатных единиц, осуществляющих переда</w:t>
            </w:r>
            <w:r w:rsidRPr="00CE3FF2">
              <w:rPr>
                <w:color w:val="000000"/>
                <w:sz w:val="16"/>
                <w:szCs w:val="16"/>
              </w:rPr>
              <w:t>н</w:t>
            </w:r>
            <w:r w:rsidRPr="00CE3FF2">
              <w:rPr>
                <w:color w:val="000000"/>
                <w:sz w:val="16"/>
                <w:szCs w:val="16"/>
              </w:rPr>
              <w:t>ные отдельные государственные полномочия обла</w:t>
            </w:r>
            <w:r w:rsidRPr="00CE3FF2">
              <w:rPr>
                <w:color w:val="000000"/>
                <w:sz w:val="16"/>
                <w:szCs w:val="16"/>
              </w:rPr>
              <w:t>с</w:t>
            </w:r>
            <w:r w:rsidRPr="00CE3FF2">
              <w:rPr>
                <w:color w:val="000000"/>
                <w:sz w:val="16"/>
                <w:szCs w:val="16"/>
              </w:rPr>
              <w:t>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127 500,00</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124 200,00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124 200,00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Фонд оплаты труда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121</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95 391,71</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Взносы по обязательному социальному страхованию на выплаты денежного содержания и иные выплаты рабо</w:t>
            </w:r>
            <w:r w:rsidRPr="00CE3FF2">
              <w:rPr>
                <w:color w:val="000000"/>
                <w:sz w:val="16"/>
                <w:szCs w:val="16"/>
              </w:rPr>
              <w:t>т</w:t>
            </w:r>
            <w:r w:rsidRPr="00CE3FF2">
              <w:rPr>
                <w:color w:val="000000"/>
                <w:sz w:val="16"/>
                <w:szCs w:val="16"/>
              </w:rPr>
              <w:t>никам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129</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28 808,29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3 300,00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3 300,00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энергетических ресурсов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99 0 00 70280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247</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3 300,00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Обеспечение деятельности финансовых, налоговых и таможенных органов и органов финансового (финанс</w:t>
            </w:r>
            <w:r w:rsidRPr="00CE3FF2">
              <w:rPr>
                <w:color w:val="000000"/>
                <w:sz w:val="16"/>
                <w:szCs w:val="16"/>
              </w:rPr>
              <w:t>о</w:t>
            </w:r>
            <w:r w:rsidRPr="00CE3FF2">
              <w:rPr>
                <w:color w:val="000000"/>
                <w:sz w:val="16"/>
                <w:szCs w:val="16"/>
              </w:rPr>
              <w:t>во-бюджетного) надзора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06</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06</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Осуществление внешнего муниципального финансового контроля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06</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99 0 00 80010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Межбюджетные трансферты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99 0 00 80010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500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межбюджетные трансферты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06</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99 0 00 80010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540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Другие общегосударственные вопросы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662 186,72</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"Управл</w:t>
            </w:r>
            <w:r w:rsidRPr="00CE3FF2">
              <w:rPr>
                <w:color w:val="000000"/>
                <w:sz w:val="16"/>
                <w:szCs w:val="16"/>
              </w:rPr>
              <w:t>е</w:t>
            </w:r>
            <w:r w:rsidRPr="00CE3FF2">
              <w:rPr>
                <w:color w:val="000000"/>
                <w:sz w:val="16"/>
                <w:szCs w:val="16"/>
              </w:rPr>
              <w:t>ние муниципальным имуществом Боровёнковского сельского поселения на 2023-2027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эффективного и</w:t>
            </w:r>
            <w:r w:rsidRPr="00CE3FF2">
              <w:rPr>
                <w:color w:val="000000"/>
                <w:sz w:val="16"/>
                <w:szCs w:val="16"/>
              </w:rPr>
              <w:t>с</w:t>
            </w:r>
            <w:r w:rsidRPr="00CE3FF2">
              <w:rPr>
                <w:color w:val="000000"/>
                <w:sz w:val="16"/>
                <w:szCs w:val="16"/>
              </w:rPr>
              <w:t>пользования муниц</w:t>
            </w:r>
            <w:r w:rsidRPr="00CE3FF2">
              <w:rPr>
                <w:color w:val="000000"/>
                <w:sz w:val="16"/>
                <w:szCs w:val="16"/>
              </w:rPr>
              <w:t>и</w:t>
            </w:r>
            <w:r w:rsidRPr="00CE3FF2">
              <w:rPr>
                <w:color w:val="000000"/>
                <w:sz w:val="16"/>
                <w:szCs w:val="16"/>
              </w:rPr>
              <w:t>пального имущества"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4 900,00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"Развитие информационного общества Бор</w:t>
            </w:r>
            <w:r w:rsidRPr="00CE3FF2">
              <w:rPr>
                <w:color w:val="000000"/>
                <w:sz w:val="16"/>
                <w:szCs w:val="16"/>
              </w:rPr>
              <w:t>о</w:t>
            </w:r>
            <w:r w:rsidRPr="00CE3FF2">
              <w:rPr>
                <w:color w:val="000000"/>
                <w:sz w:val="16"/>
                <w:szCs w:val="16"/>
              </w:rPr>
              <w:t>вёнковского сельского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20 314,00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информационной открытости деятельности органов местного самоуправл</w:t>
            </w:r>
            <w:r w:rsidRPr="00CE3FF2">
              <w:rPr>
                <w:color w:val="000000"/>
                <w:sz w:val="16"/>
                <w:szCs w:val="16"/>
              </w:rPr>
              <w:t>е</w:t>
            </w:r>
            <w:r w:rsidRPr="00CE3FF2">
              <w:rPr>
                <w:color w:val="000000"/>
                <w:sz w:val="16"/>
                <w:szCs w:val="16"/>
              </w:rPr>
              <w:t>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20 314,00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Обеспечение публикации официальной информации в печатных средствах массовой информации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12 314,00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12 314,00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09 0 01 00910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12 314,00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09 0 01 00910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12 314,00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Обеспечение работоспособности официального сайта муниципального образ</w:t>
            </w:r>
            <w:r w:rsidRPr="00CE3FF2">
              <w:rPr>
                <w:color w:val="000000"/>
                <w:sz w:val="16"/>
                <w:szCs w:val="16"/>
              </w:rPr>
              <w:t>о</w:t>
            </w:r>
            <w:r w:rsidRPr="00CE3FF2">
              <w:rPr>
                <w:color w:val="000000"/>
                <w:sz w:val="16"/>
                <w:szCs w:val="16"/>
              </w:rPr>
              <w:t>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09 0 01 00920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"Реформирование и развитие системы муниц</w:t>
            </w:r>
            <w:r w:rsidRPr="00CE3FF2">
              <w:rPr>
                <w:color w:val="000000"/>
                <w:sz w:val="16"/>
                <w:szCs w:val="16"/>
              </w:rPr>
              <w:t>и</w:t>
            </w:r>
            <w:r w:rsidRPr="00CE3FF2">
              <w:rPr>
                <w:color w:val="000000"/>
                <w:sz w:val="16"/>
                <w:szCs w:val="16"/>
              </w:rPr>
              <w:t>пального управления в Боровёнковском сельском посел</w:t>
            </w:r>
            <w:r w:rsidRPr="00CE3FF2">
              <w:rPr>
                <w:color w:val="000000"/>
                <w:sz w:val="16"/>
                <w:szCs w:val="16"/>
              </w:rPr>
              <w:t>е</w:t>
            </w:r>
            <w:r w:rsidRPr="00CE3FF2">
              <w:rPr>
                <w:color w:val="000000"/>
                <w:sz w:val="16"/>
                <w:szCs w:val="16"/>
              </w:rPr>
              <w:t>нии на 2021-2025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10 0 00 00000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"Обеспечение устойчивого разв</w:t>
            </w:r>
            <w:r w:rsidRPr="00CE3FF2">
              <w:rPr>
                <w:color w:val="000000"/>
                <w:sz w:val="16"/>
                <w:szCs w:val="16"/>
              </w:rPr>
              <w:t>и</w:t>
            </w:r>
            <w:r w:rsidRPr="00CE3FF2">
              <w:rPr>
                <w:color w:val="000000"/>
                <w:sz w:val="16"/>
                <w:szCs w:val="16"/>
              </w:rPr>
              <w:t>тия кадрового потенциала и повышение эффективн</w:t>
            </w:r>
            <w:r w:rsidRPr="00CE3FF2">
              <w:rPr>
                <w:color w:val="000000"/>
                <w:sz w:val="16"/>
                <w:szCs w:val="16"/>
              </w:rPr>
              <w:t>о</w:t>
            </w:r>
            <w:r w:rsidRPr="00CE3FF2">
              <w:rPr>
                <w:color w:val="000000"/>
                <w:sz w:val="16"/>
                <w:szCs w:val="16"/>
              </w:rPr>
              <w:t>сти муниципальной службы"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Обеспечение взаимодействия с Ассоциацией "Совет м</w:t>
            </w:r>
            <w:r w:rsidRPr="00CE3FF2">
              <w:rPr>
                <w:color w:val="000000"/>
                <w:sz w:val="16"/>
                <w:szCs w:val="16"/>
              </w:rPr>
              <w:t>у</w:t>
            </w:r>
            <w:r w:rsidRPr="00CE3FF2">
              <w:rPr>
                <w:color w:val="000000"/>
                <w:sz w:val="16"/>
                <w:szCs w:val="16"/>
              </w:rPr>
              <w:t>ниципальных образов</w:t>
            </w:r>
            <w:r w:rsidRPr="00CE3FF2">
              <w:rPr>
                <w:color w:val="000000"/>
                <w:sz w:val="16"/>
                <w:szCs w:val="16"/>
              </w:rPr>
              <w:t>а</w:t>
            </w:r>
            <w:r w:rsidRPr="00CE3FF2">
              <w:rPr>
                <w:color w:val="000000"/>
                <w:sz w:val="16"/>
                <w:szCs w:val="16"/>
              </w:rPr>
              <w:t>ний Новгородской области"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бюджетные ассигнования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10 0 01 01020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налогов, сборов и иных платежей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850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иных платежей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10 0 01 01020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853</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37 854,00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599 118,72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Выполнение других обязательств муниципального обр</w:t>
            </w:r>
            <w:r w:rsidRPr="00CE3FF2">
              <w:rPr>
                <w:color w:val="000000"/>
                <w:sz w:val="16"/>
                <w:szCs w:val="16"/>
              </w:rPr>
              <w:t>а</w:t>
            </w:r>
            <w:r w:rsidRPr="00CE3FF2">
              <w:rPr>
                <w:color w:val="000000"/>
                <w:sz w:val="16"/>
                <w:szCs w:val="16"/>
              </w:rPr>
              <w:t>зования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599 118,72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бюджетные ассигнования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599 118,72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Исполнение судебных актов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830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599 118,72</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Исполнение судебных актов Российской Федерации и мировых соглашений по возмещению причиненного вреда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99 0 00 90010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831</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599 118,72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НАЦИОНАЛЬНАЯ ОБОРОНА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Мобилизационная и вневойсковая подготовка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Осуществление первичного воинского учета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в целях обеспечения в</w:t>
            </w:r>
            <w:r w:rsidRPr="00CE3FF2">
              <w:rPr>
                <w:color w:val="000000"/>
                <w:sz w:val="16"/>
                <w:szCs w:val="16"/>
              </w:rPr>
              <w:t>ы</w:t>
            </w:r>
            <w:r w:rsidRPr="00CE3FF2">
              <w:rPr>
                <w:color w:val="000000"/>
                <w:sz w:val="16"/>
                <w:szCs w:val="16"/>
              </w:rPr>
              <w:t>полнения функций государственными (муниципал</w:t>
            </w:r>
            <w:r w:rsidRPr="00CE3FF2">
              <w:rPr>
                <w:color w:val="000000"/>
                <w:sz w:val="16"/>
                <w:szCs w:val="16"/>
              </w:rPr>
              <w:t>ь</w:t>
            </w:r>
            <w:r w:rsidRPr="00CE3FF2">
              <w:rPr>
                <w:color w:val="000000"/>
                <w:sz w:val="16"/>
                <w:szCs w:val="16"/>
              </w:rPr>
              <w:t>ными) органами, казенными учреждениями, органами управл</w:t>
            </w:r>
            <w:r w:rsidRPr="00CE3FF2">
              <w:rPr>
                <w:color w:val="000000"/>
                <w:sz w:val="16"/>
                <w:szCs w:val="16"/>
              </w:rPr>
              <w:t>е</w:t>
            </w:r>
            <w:r w:rsidRPr="00CE3FF2">
              <w:rPr>
                <w:color w:val="000000"/>
                <w:sz w:val="16"/>
                <w:szCs w:val="16"/>
              </w:rPr>
              <w:t>ния государственными внебюджетными фонд</w:t>
            </w:r>
            <w:r w:rsidRPr="00CE3FF2">
              <w:rPr>
                <w:color w:val="000000"/>
                <w:sz w:val="16"/>
                <w:szCs w:val="16"/>
              </w:rPr>
              <w:t>а</w:t>
            </w:r>
            <w:r w:rsidRPr="00CE3FF2">
              <w:rPr>
                <w:color w:val="000000"/>
                <w:sz w:val="16"/>
                <w:szCs w:val="16"/>
              </w:rPr>
              <w:t>ми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112 035,07</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Расходы на выплаты персоналу государственных (мун</w:t>
            </w:r>
            <w:r w:rsidRPr="00CE3FF2">
              <w:rPr>
                <w:color w:val="000000"/>
                <w:sz w:val="16"/>
                <w:szCs w:val="16"/>
              </w:rPr>
              <w:t>и</w:t>
            </w:r>
            <w:r w:rsidRPr="00CE3FF2">
              <w:rPr>
                <w:color w:val="000000"/>
                <w:sz w:val="16"/>
                <w:szCs w:val="16"/>
              </w:rPr>
              <w:t>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112 035,07</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Фонд оплаты труда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121</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86 221,21</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Взносы по обязательному социальному страхованию на выплаты денежного содержания и иные выплаты рабо</w:t>
            </w:r>
            <w:r w:rsidRPr="00CE3FF2">
              <w:rPr>
                <w:color w:val="000000"/>
                <w:sz w:val="16"/>
                <w:szCs w:val="16"/>
              </w:rPr>
              <w:t>т</w:t>
            </w:r>
            <w:r w:rsidRPr="00CE3FF2">
              <w:rPr>
                <w:color w:val="000000"/>
                <w:sz w:val="16"/>
                <w:szCs w:val="16"/>
              </w:rPr>
              <w:t>никам государственных (муниципальных) органов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129</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25 813,86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26 164,93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26 164,93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15 118,77</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энергетических ресурсов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99 0 00 51180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247</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11 046,16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НАЦИОНАЛЬНАЯ БЕЗОПАСНОСТЬ И ПРАВООХР</w:t>
            </w:r>
            <w:r w:rsidRPr="00CE3FF2">
              <w:rPr>
                <w:color w:val="000000"/>
                <w:sz w:val="16"/>
                <w:szCs w:val="16"/>
              </w:rPr>
              <w:t>А</w:t>
            </w:r>
            <w:r w:rsidRPr="00CE3FF2">
              <w:rPr>
                <w:color w:val="000000"/>
                <w:sz w:val="16"/>
                <w:szCs w:val="16"/>
              </w:rPr>
              <w:t>НИТЕЛЬНАЯ ДЕ</w:t>
            </w:r>
            <w:r w:rsidRPr="00CE3FF2">
              <w:rPr>
                <w:color w:val="000000"/>
                <w:sz w:val="16"/>
                <w:szCs w:val="16"/>
              </w:rPr>
              <w:t>Я</w:t>
            </w:r>
            <w:r w:rsidRPr="00CE3FF2">
              <w:rPr>
                <w:color w:val="000000"/>
                <w:sz w:val="16"/>
                <w:szCs w:val="16"/>
              </w:rPr>
              <w:t>ТЕЛЬНОСТЬ</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44 606,16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Защита населения и территории от чрезвычайных ситу</w:t>
            </w:r>
            <w:r w:rsidRPr="00CE3FF2">
              <w:rPr>
                <w:color w:val="000000"/>
                <w:sz w:val="16"/>
                <w:szCs w:val="16"/>
              </w:rPr>
              <w:t>а</w:t>
            </w:r>
            <w:r w:rsidRPr="00CE3FF2">
              <w:rPr>
                <w:color w:val="000000"/>
                <w:sz w:val="16"/>
                <w:szCs w:val="16"/>
              </w:rPr>
              <w:t>ций природного и те</w:t>
            </w:r>
            <w:r w:rsidRPr="00CE3FF2">
              <w:rPr>
                <w:color w:val="000000"/>
                <w:sz w:val="16"/>
                <w:szCs w:val="16"/>
              </w:rPr>
              <w:t>х</w:t>
            </w:r>
            <w:r w:rsidRPr="00CE3FF2">
              <w:rPr>
                <w:color w:val="000000"/>
                <w:sz w:val="16"/>
                <w:szCs w:val="16"/>
              </w:rPr>
              <w:t>ногенного характера, пожарная безопасность</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44 606,16</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"Обеспечение первичных мер пожарной без</w:t>
            </w:r>
            <w:r w:rsidRPr="00CE3FF2">
              <w:rPr>
                <w:color w:val="000000"/>
                <w:sz w:val="16"/>
                <w:szCs w:val="16"/>
              </w:rPr>
              <w:t>о</w:t>
            </w:r>
            <w:r w:rsidRPr="00CE3FF2">
              <w:rPr>
                <w:color w:val="000000"/>
                <w:sz w:val="16"/>
                <w:szCs w:val="16"/>
              </w:rPr>
              <w:t>пасности на территории Боровёнковского сельского пос</w:t>
            </w:r>
            <w:r w:rsidRPr="00CE3FF2">
              <w:rPr>
                <w:color w:val="000000"/>
                <w:sz w:val="16"/>
                <w:szCs w:val="16"/>
              </w:rPr>
              <w:t>е</w:t>
            </w:r>
            <w:r w:rsidRPr="00CE3FF2">
              <w:rPr>
                <w:color w:val="000000"/>
                <w:sz w:val="16"/>
                <w:szCs w:val="16"/>
              </w:rPr>
              <w:t>ления на 2024-2026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44 606,16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"Организационное обеспечение реализации муниц</w:t>
            </w:r>
            <w:r w:rsidRPr="00CE3FF2">
              <w:rPr>
                <w:color w:val="000000"/>
                <w:sz w:val="16"/>
                <w:szCs w:val="16"/>
              </w:rPr>
              <w:t>и</w:t>
            </w:r>
            <w:r w:rsidRPr="00CE3FF2">
              <w:rPr>
                <w:color w:val="000000"/>
                <w:sz w:val="16"/>
                <w:szCs w:val="16"/>
              </w:rPr>
              <w:t>пальной программы"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03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10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21 606,16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03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10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9 606,16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9 606,16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9 606,16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бюджетные ассигнования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03 </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10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налогов, сборов и иных платежей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850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Уплата прочих налогов, сборов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852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"Укрепление противопожарного состояния учреждений, жилого фонда, территории сел</w:t>
            </w:r>
            <w:r w:rsidRPr="00CE3FF2">
              <w:rPr>
                <w:color w:val="000000"/>
                <w:sz w:val="16"/>
                <w:szCs w:val="16"/>
              </w:rPr>
              <w:t>ь</w:t>
            </w:r>
            <w:r w:rsidRPr="00CE3FF2">
              <w:rPr>
                <w:color w:val="000000"/>
                <w:sz w:val="16"/>
                <w:szCs w:val="16"/>
              </w:rPr>
              <w:t>ского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03 </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10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23 000,00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03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10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23 000,00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23 000,00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23 000,00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НАЦИОНАЛЬНАЯ ЭКОНОМИКА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6 373 236,81</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Дорожное хозяйство (дорожные фонды)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6 373 236,81</w:t>
            </w:r>
          </w:p>
        </w:tc>
      </w:tr>
      <w:tr w:rsidR="00CE3FF2" w:rsidRPr="00CE3FF2" w:rsidTr="00016F91">
        <w:trPr>
          <w:trHeight w:val="872"/>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"Реконс</w:t>
            </w:r>
            <w:r w:rsidRPr="00CE3FF2">
              <w:rPr>
                <w:color w:val="000000"/>
                <w:sz w:val="16"/>
                <w:szCs w:val="16"/>
              </w:rPr>
              <w:t>т</w:t>
            </w:r>
            <w:r w:rsidRPr="00CE3FF2">
              <w:rPr>
                <w:color w:val="000000"/>
                <w:sz w:val="16"/>
                <w:szCs w:val="16"/>
              </w:rPr>
              <w:t>рукция, капитальный ремонт, ремонт и содержание автомобильных дорог о</w:t>
            </w:r>
            <w:r w:rsidRPr="00CE3FF2">
              <w:rPr>
                <w:color w:val="000000"/>
                <w:sz w:val="16"/>
                <w:szCs w:val="16"/>
              </w:rPr>
              <w:t>б</w:t>
            </w:r>
            <w:r w:rsidRPr="00CE3FF2">
              <w:rPr>
                <w:color w:val="000000"/>
                <w:sz w:val="16"/>
                <w:szCs w:val="16"/>
              </w:rPr>
              <w:t>щего пользования местного значения на территории Боровёнковского сел</w:t>
            </w:r>
            <w:r w:rsidRPr="00CE3FF2">
              <w:rPr>
                <w:color w:val="000000"/>
                <w:sz w:val="16"/>
                <w:szCs w:val="16"/>
              </w:rPr>
              <w:t>ь</w:t>
            </w:r>
            <w:r w:rsidRPr="00CE3FF2">
              <w:rPr>
                <w:color w:val="000000"/>
                <w:sz w:val="16"/>
                <w:szCs w:val="16"/>
              </w:rPr>
              <w:t>ского поселения на 2017-2026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6 373 236,81</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"Совершенствование автомобил</w:t>
            </w:r>
            <w:r w:rsidRPr="00CE3FF2">
              <w:rPr>
                <w:color w:val="000000"/>
                <w:sz w:val="16"/>
                <w:szCs w:val="16"/>
              </w:rPr>
              <w:t>ь</w:t>
            </w:r>
            <w:r w:rsidRPr="00CE3FF2">
              <w:rPr>
                <w:color w:val="000000"/>
                <w:sz w:val="16"/>
                <w:szCs w:val="16"/>
              </w:rPr>
              <w:t>ных дорог общего пользования местного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2 859 483,86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Осуществление дорожной деятельности в отношении автомобильных дорог общего пользования местного зн</w:t>
            </w:r>
            <w:r w:rsidRPr="00CE3FF2">
              <w:rPr>
                <w:color w:val="000000"/>
                <w:sz w:val="16"/>
                <w:szCs w:val="16"/>
              </w:rPr>
              <w:t>а</w:t>
            </w:r>
            <w:r w:rsidRPr="00CE3FF2">
              <w:rPr>
                <w:color w:val="000000"/>
                <w:sz w:val="16"/>
                <w:szCs w:val="16"/>
              </w:rPr>
              <w:t>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02 0 01 00210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1 099 051,89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02 0 01 00210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1 099 051,89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02 0 01 00210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1 099 051,89</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02 0 01 00210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1 099 051,89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р</w:t>
            </w:r>
            <w:r w:rsidRPr="00CE3FF2">
              <w:rPr>
                <w:color w:val="000000"/>
                <w:sz w:val="16"/>
                <w:szCs w:val="16"/>
              </w:rPr>
              <w:t>е</w:t>
            </w:r>
            <w:r w:rsidRPr="00CE3FF2">
              <w:rPr>
                <w:color w:val="000000"/>
                <w:sz w:val="16"/>
                <w:szCs w:val="16"/>
              </w:rPr>
              <w:t>монт автомобильных дорог общего пользования местн</w:t>
            </w:r>
            <w:r w:rsidRPr="00CE3FF2">
              <w:rPr>
                <w:color w:val="000000"/>
                <w:sz w:val="16"/>
                <w:szCs w:val="16"/>
              </w:rPr>
              <w:t>о</w:t>
            </w:r>
            <w:r w:rsidRPr="00CE3FF2">
              <w:rPr>
                <w:color w:val="000000"/>
                <w:sz w:val="16"/>
                <w:szCs w:val="16"/>
              </w:rPr>
              <w:t>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1 671 000,00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1 671 000,00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1 671 000,00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1 671 000,00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Ремонт автомобильных дорог общего пользования мес</w:t>
            </w:r>
            <w:r w:rsidRPr="00CE3FF2">
              <w:rPr>
                <w:color w:val="000000"/>
                <w:sz w:val="16"/>
                <w:szCs w:val="16"/>
              </w:rPr>
              <w:t>т</w:t>
            </w:r>
            <w:r w:rsidRPr="00CE3FF2">
              <w:rPr>
                <w:color w:val="000000"/>
                <w:sz w:val="16"/>
                <w:szCs w:val="16"/>
              </w:rPr>
              <w:t>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01 S1520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89 431,97</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01 S1520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89 431,97</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S1520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89 431,97</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01 S1520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89 431,97</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"Содержание автомобильных дорог общего пользов</w:t>
            </w:r>
            <w:r w:rsidRPr="00CE3FF2">
              <w:rPr>
                <w:color w:val="000000"/>
                <w:sz w:val="16"/>
                <w:szCs w:val="16"/>
              </w:rPr>
              <w:t>а</w:t>
            </w:r>
            <w:r w:rsidRPr="00CE3FF2">
              <w:rPr>
                <w:color w:val="000000"/>
                <w:sz w:val="16"/>
                <w:szCs w:val="16"/>
              </w:rPr>
              <w:t>ния местного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3 513 752,95</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Поддержание надлежащего технического состояния авт</w:t>
            </w:r>
            <w:r w:rsidRPr="00CE3FF2">
              <w:rPr>
                <w:color w:val="000000"/>
                <w:sz w:val="16"/>
                <w:szCs w:val="16"/>
              </w:rPr>
              <w:t>о</w:t>
            </w:r>
            <w:r w:rsidRPr="00CE3FF2">
              <w:rPr>
                <w:color w:val="000000"/>
                <w:sz w:val="16"/>
                <w:szCs w:val="16"/>
              </w:rPr>
              <w:t>мобильных дорог общего пользования местного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02 0 02 00220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1 119 685,40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02 0 02 00220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1 119 685,40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02 0 02 00220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1 119 685,40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02 0 02 00220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1 119 685,40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02 0 02 00290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494 095,00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02 0 02 00290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494 095,00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02 0 02 00290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494 095,00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02 0 02 00290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494 095,00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с</w:t>
            </w:r>
            <w:r w:rsidRPr="00CE3FF2">
              <w:rPr>
                <w:color w:val="000000"/>
                <w:sz w:val="16"/>
                <w:szCs w:val="16"/>
              </w:rPr>
              <w:t>о</w:t>
            </w:r>
            <w:r w:rsidRPr="00CE3FF2">
              <w:rPr>
                <w:color w:val="000000"/>
                <w:sz w:val="16"/>
                <w:szCs w:val="16"/>
              </w:rPr>
              <w:t>держание автомобил</w:t>
            </w:r>
            <w:r w:rsidRPr="00CE3FF2">
              <w:rPr>
                <w:color w:val="000000"/>
                <w:sz w:val="16"/>
                <w:szCs w:val="16"/>
              </w:rPr>
              <w:t>ь</w:t>
            </w:r>
            <w:r w:rsidRPr="00CE3FF2">
              <w:rPr>
                <w:color w:val="000000"/>
                <w:sz w:val="16"/>
                <w:szCs w:val="16"/>
              </w:rPr>
              <w:t>ных дорог общего пользования местного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02 0 02 71520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1 763 000,00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1 763 000,00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02 0 02 71520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1 763 000,00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02 0 02 71520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1 763 000,00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Содержание автомобильных дорог общего пользования местного значения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02 0 02 S1520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136 972,55</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S1520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136 972,55</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S1520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136 972,55</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09</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02 0 02 S1520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136 972,55</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ЖИЛИЩНО-КОММУНАЛЬНОЕ ХОЗЯЙСТВО</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5 874 712,72</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Благоустройство</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5 874 712,72</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"Обращение с твердыми коммунальными отх</w:t>
            </w:r>
            <w:r w:rsidRPr="00CE3FF2">
              <w:rPr>
                <w:color w:val="000000"/>
                <w:sz w:val="16"/>
                <w:szCs w:val="16"/>
              </w:rPr>
              <w:t>о</w:t>
            </w:r>
            <w:r w:rsidRPr="00CE3FF2">
              <w:rPr>
                <w:color w:val="000000"/>
                <w:sz w:val="16"/>
                <w:szCs w:val="16"/>
              </w:rPr>
              <w:t>дами на территории Боровёнковского сельского посел</w:t>
            </w:r>
            <w:r w:rsidRPr="00CE3FF2">
              <w:rPr>
                <w:color w:val="000000"/>
                <w:sz w:val="16"/>
                <w:szCs w:val="16"/>
              </w:rPr>
              <w:t>е</w:t>
            </w:r>
            <w:r w:rsidRPr="00CE3FF2">
              <w:rPr>
                <w:color w:val="000000"/>
                <w:sz w:val="16"/>
                <w:szCs w:val="16"/>
              </w:rPr>
              <w:t>ния в 2021-2026 годах"</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"Снижение количества мест н</w:t>
            </w:r>
            <w:r w:rsidRPr="00CE3FF2">
              <w:rPr>
                <w:color w:val="000000"/>
                <w:sz w:val="16"/>
                <w:szCs w:val="16"/>
              </w:rPr>
              <w:t>е</w:t>
            </w:r>
            <w:r w:rsidRPr="00CE3FF2">
              <w:rPr>
                <w:color w:val="000000"/>
                <w:sz w:val="16"/>
                <w:szCs w:val="16"/>
              </w:rPr>
              <w:t>сакционированного сбора мусора на территории посел</w:t>
            </w:r>
            <w:r w:rsidRPr="00CE3FF2">
              <w:rPr>
                <w:color w:val="000000"/>
                <w:sz w:val="16"/>
                <w:szCs w:val="16"/>
              </w:rPr>
              <w:t>е</w:t>
            </w:r>
            <w:r w:rsidRPr="00CE3FF2">
              <w:rPr>
                <w:color w:val="000000"/>
                <w:sz w:val="16"/>
                <w:szCs w:val="16"/>
              </w:rPr>
              <w:t>ния, обеспечение общего улучшения сан</w:t>
            </w:r>
            <w:r w:rsidRPr="00CE3FF2">
              <w:rPr>
                <w:color w:val="000000"/>
                <w:sz w:val="16"/>
                <w:szCs w:val="16"/>
              </w:rPr>
              <w:t>и</w:t>
            </w:r>
            <w:r w:rsidRPr="00CE3FF2">
              <w:rPr>
                <w:color w:val="000000"/>
                <w:sz w:val="16"/>
                <w:szCs w:val="16"/>
              </w:rPr>
              <w:t>тарно-экологической обстановки"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"Организация благоустройства Боровёнковск</w:t>
            </w:r>
            <w:r w:rsidRPr="00CE3FF2">
              <w:rPr>
                <w:color w:val="000000"/>
                <w:sz w:val="16"/>
                <w:szCs w:val="16"/>
              </w:rPr>
              <w:t>о</w:t>
            </w:r>
            <w:r w:rsidRPr="00CE3FF2">
              <w:rPr>
                <w:color w:val="000000"/>
                <w:sz w:val="16"/>
                <w:szCs w:val="16"/>
              </w:rPr>
              <w:t>го сельского поселения на 2022-2026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2 109 827,53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"Озеленение территории сельск</w:t>
            </w:r>
            <w:r w:rsidRPr="00CE3FF2">
              <w:rPr>
                <w:color w:val="000000"/>
                <w:sz w:val="16"/>
                <w:szCs w:val="16"/>
              </w:rPr>
              <w:t>о</w:t>
            </w:r>
            <w:r w:rsidRPr="00CE3FF2">
              <w:rPr>
                <w:color w:val="000000"/>
                <w:sz w:val="16"/>
                <w:szCs w:val="16"/>
              </w:rPr>
              <w:t>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49 482,40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49 482,40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49 482,40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49 482,40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"Организация содержания мест захоронения"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128 448,50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128 448,50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128 448,50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08 0 02 00000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128 448,50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"Увековечение памяти погибших при защите Отечес</w:t>
            </w:r>
            <w:r w:rsidRPr="00CE3FF2">
              <w:rPr>
                <w:color w:val="000000"/>
                <w:sz w:val="16"/>
                <w:szCs w:val="16"/>
              </w:rPr>
              <w:t>т</w:t>
            </w:r>
            <w:r w:rsidRPr="00CE3FF2">
              <w:rPr>
                <w:color w:val="000000"/>
                <w:sz w:val="16"/>
                <w:szCs w:val="16"/>
              </w:rPr>
              <w:t>ва"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217 293,13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19 080,00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19 080,00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08 0 03 00890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19 080,00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19 080,00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Обустройство и восстановление воинских захоронений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L2990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198 213,13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L2990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198 213,13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L2990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198 213,13</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03 L2990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198 213,13</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"Проведение прочих меропри</w:t>
            </w:r>
            <w:r w:rsidRPr="00CE3FF2">
              <w:rPr>
                <w:color w:val="000000"/>
                <w:sz w:val="16"/>
                <w:szCs w:val="16"/>
              </w:rPr>
              <w:t>я</w:t>
            </w:r>
            <w:r w:rsidRPr="00CE3FF2">
              <w:rPr>
                <w:color w:val="000000"/>
                <w:sz w:val="16"/>
                <w:szCs w:val="16"/>
              </w:rPr>
              <w:t>тий комплексного благоустройства территории посел</w:t>
            </w:r>
            <w:r w:rsidRPr="00CE3FF2">
              <w:rPr>
                <w:color w:val="000000"/>
                <w:sz w:val="16"/>
                <w:szCs w:val="16"/>
              </w:rPr>
              <w:t>е</w:t>
            </w:r>
            <w:r w:rsidRPr="00CE3FF2">
              <w:rPr>
                <w:color w:val="000000"/>
                <w:sz w:val="16"/>
                <w:szCs w:val="16"/>
              </w:rPr>
              <w:t>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08 0 04 00000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67 553,50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08 0 04 00890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67 553,50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08 0 04 00890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67 553,50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08 0 04 00890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67 553,50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08 0 04 00890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67 553,50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"Предотвращение распростран</w:t>
            </w:r>
            <w:r w:rsidRPr="00CE3FF2">
              <w:rPr>
                <w:color w:val="000000"/>
                <w:sz w:val="16"/>
                <w:szCs w:val="16"/>
              </w:rPr>
              <w:t>е</w:t>
            </w:r>
            <w:r w:rsidRPr="00CE3FF2">
              <w:rPr>
                <w:color w:val="000000"/>
                <w:sz w:val="16"/>
                <w:szCs w:val="16"/>
              </w:rPr>
              <w:t>ния борщевика Сосно</w:t>
            </w:r>
            <w:r w:rsidRPr="00CE3FF2">
              <w:rPr>
                <w:color w:val="000000"/>
                <w:sz w:val="16"/>
                <w:szCs w:val="16"/>
              </w:rPr>
              <w:t>в</w:t>
            </w:r>
            <w:r w:rsidRPr="00CE3FF2">
              <w:rPr>
                <w:color w:val="000000"/>
                <w:sz w:val="16"/>
                <w:szCs w:val="16"/>
              </w:rPr>
              <w:t>ского"</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08 0 05 00000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08 0 05 00890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08 0 05 00890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08 0 05 00890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08 0 05 00890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проекта ППМИ "Благоустройство спорти</w:t>
            </w:r>
            <w:r w:rsidRPr="00CE3FF2">
              <w:rPr>
                <w:color w:val="000000"/>
                <w:sz w:val="16"/>
                <w:szCs w:val="16"/>
              </w:rPr>
              <w:t>в</w:t>
            </w:r>
            <w:r w:rsidRPr="00CE3FF2">
              <w:rPr>
                <w:color w:val="000000"/>
                <w:sz w:val="16"/>
                <w:szCs w:val="16"/>
              </w:rPr>
              <w:t>но-игровой площадки п.Боровёнка на ул.Дзержинского, уч.32 (1 этап)"</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1 479 050,00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И4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5 250,00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И4 00890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5 250,00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5 250,00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00890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5 250,00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реал</w:t>
            </w:r>
            <w:r w:rsidRPr="00CE3FF2">
              <w:rPr>
                <w:color w:val="000000"/>
                <w:sz w:val="16"/>
                <w:szCs w:val="16"/>
              </w:rPr>
              <w:t>и</w:t>
            </w:r>
            <w:r w:rsidRPr="00CE3FF2">
              <w:rPr>
                <w:color w:val="000000"/>
                <w:sz w:val="16"/>
                <w:szCs w:val="16"/>
              </w:rPr>
              <w:t>зацию приоритетных проектов поддержки местных ин</w:t>
            </w:r>
            <w:r w:rsidRPr="00CE3FF2">
              <w:rPr>
                <w:color w:val="000000"/>
                <w:sz w:val="16"/>
                <w:szCs w:val="16"/>
              </w:rPr>
              <w:t>и</w:t>
            </w:r>
            <w:r w:rsidRPr="00CE3FF2">
              <w:rPr>
                <w:color w:val="000000"/>
                <w:sz w:val="16"/>
                <w:szCs w:val="16"/>
              </w:rPr>
              <w:t>циатив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75260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697 000,00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75260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697 000,00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75260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697 000,00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75260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697 000,00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проектов поддержки местных инициатив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 0 И4 S5260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776 800,00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И4 S5260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776 800,00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И4 S5260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776 800,00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 0 И4 S5260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776 800,00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"Энергосбережение и повышение энергетич</w:t>
            </w:r>
            <w:r w:rsidRPr="00CE3FF2">
              <w:rPr>
                <w:color w:val="000000"/>
                <w:sz w:val="16"/>
                <w:szCs w:val="16"/>
              </w:rPr>
              <w:t>е</w:t>
            </w:r>
            <w:r w:rsidRPr="00CE3FF2">
              <w:rPr>
                <w:color w:val="000000"/>
                <w:sz w:val="16"/>
                <w:szCs w:val="16"/>
              </w:rPr>
              <w:t>ской эффективности на территории Боровё</w:t>
            </w:r>
            <w:r w:rsidRPr="00CE3FF2">
              <w:rPr>
                <w:color w:val="000000"/>
                <w:sz w:val="16"/>
                <w:szCs w:val="16"/>
              </w:rPr>
              <w:t>н</w:t>
            </w:r>
            <w:r w:rsidRPr="00CE3FF2">
              <w:rPr>
                <w:color w:val="000000"/>
                <w:sz w:val="16"/>
                <w:szCs w:val="16"/>
              </w:rPr>
              <w:t>ковского сельского поселения на 2024-2026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11 0 00 00000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3 040 885,19</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"Проведение технических мер</w:t>
            </w:r>
            <w:r w:rsidRPr="00CE3FF2">
              <w:rPr>
                <w:color w:val="000000"/>
                <w:sz w:val="16"/>
                <w:szCs w:val="16"/>
              </w:rPr>
              <w:t>о</w:t>
            </w:r>
            <w:r w:rsidRPr="00CE3FF2">
              <w:rPr>
                <w:color w:val="000000"/>
                <w:sz w:val="16"/>
                <w:szCs w:val="16"/>
              </w:rPr>
              <w:t>приятий, направленных на снижение энергозатрат и п</w:t>
            </w:r>
            <w:r w:rsidRPr="00CE3FF2">
              <w:rPr>
                <w:color w:val="000000"/>
                <w:sz w:val="16"/>
                <w:szCs w:val="16"/>
              </w:rPr>
              <w:t>о</w:t>
            </w:r>
            <w:r w:rsidRPr="00CE3FF2">
              <w:rPr>
                <w:color w:val="000000"/>
                <w:sz w:val="16"/>
                <w:szCs w:val="16"/>
              </w:rPr>
              <w:t>вышение энергоэффективности в бюджетной сфере"</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3 040 885,19</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Внедрение энергосберегающих источников света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123 677,20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123 677,20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11 0 01 01110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123 677,20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11 0 01 01110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123 677,20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Техническое обслуживание приборов учета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11 0 01 01130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8 402,10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11 0 01 01130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8 402,10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11 0 01 01130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8 402,10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11 0 01 01130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8 402,10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Техническое обслуживание сетей уличного освещения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11 0 01 01140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168 655,80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11 0 01 01140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168 655,80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11 0 01 01140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168 655,80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11 0 01 01140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168 655,80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Электроснабжение сетей уличного освещения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11 0 01 01150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2 740 150,09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11 0 01 01150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2 740 150,09</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11 0 01 01150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2 740 150,09</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энергетических ресурсов</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11 0 01 01150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247</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2 740 150,09</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"Развитие территориального общественного самоуправления на территории Боровёнковского сельск</w:t>
            </w:r>
            <w:r w:rsidRPr="00CE3FF2">
              <w:rPr>
                <w:color w:val="000000"/>
                <w:sz w:val="16"/>
                <w:szCs w:val="16"/>
              </w:rPr>
              <w:t>о</w:t>
            </w:r>
            <w:r w:rsidRPr="00CE3FF2">
              <w:rPr>
                <w:color w:val="000000"/>
                <w:sz w:val="16"/>
                <w:szCs w:val="16"/>
              </w:rPr>
              <w:t>го поселения"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684 000,00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"Поддержка территориальных общественных сам</w:t>
            </w:r>
            <w:r w:rsidRPr="00CE3FF2">
              <w:rPr>
                <w:color w:val="000000"/>
                <w:sz w:val="16"/>
                <w:szCs w:val="16"/>
              </w:rPr>
              <w:t>о</w:t>
            </w:r>
            <w:r w:rsidRPr="00CE3FF2">
              <w:rPr>
                <w:color w:val="000000"/>
                <w:sz w:val="16"/>
                <w:szCs w:val="16"/>
              </w:rPr>
              <w:t>управлений"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12 0 03 00000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Прочие расходы на реализацию основного мероприятия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12 0 03 01290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12 0 03 01290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12 0 03 01290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12 0 03 01290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проекта ТОС "Новопокровский"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250 000,00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по</w:t>
            </w:r>
            <w:r w:rsidRPr="00CE3FF2">
              <w:rPr>
                <w:color w:val="000000"/>
                <w:sz w:val="16"/>
                <w:szCs w:val="16"/>
              </w:rPr>
              <w:t>д</w:t>
            </w:r>
            <w:r w:rsidRPr="00CE3FF2">
              <w:rPr>
                <w:color w:val="000000"/>
                <w:sz w:val="16"/>
                <w:szCs w:val="16"/>
              </w:rPr>
              <w:t>держку реализации территориальных общественных с</w:t>
            </w:r>
            <w:r w:rsidRPr="00CE3FF2">
              <w:rPr>
                <w:color w:val="000000"/>
                <w:sz w:val="16"/>
                <w:szCs w:val="16"/>
              </w:rPr>
              <w:t>а</w:t>
            </w:r>
            <w:r w:rsidRPr="00CE3FF2">
              <w:rPr>
                <w:color w:val="000000"/>
                <w:sz w:val="16"/>
                <w:szCs w:val="16"/>
              </w:rPr>
              <w:t>моуправлений, включенных в муниципальные пр</w:t>
            </w:r>
            <w:r w:rsidRPr="00CE3FF2">
              <w:rPr>
                <w:color w:val="000000"/>
                <w:sz w:val="16"/>
                <w:szCs w:val="16"/>
              </w:rPr>
              <w:t>о</w:t>
            </w:r>
            <w:r w:rsidRPr="00CE3FF2">
              <w:rPr>
                <w:color w:val="000000"/>
                <w:sz w:val="16"/>
                <w:szCs w:val="16"/>
              </w:rPr>
              <w:t>граммы развития территорий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Реализация проектов территориальных общественных самоуправлений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 0 И1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 0 И1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И1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проекта ТОС "Лопусково"</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 0 И2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320 000,00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по</w:t>
            </w:r>
            <w:r w:rsidRPr="00CE3FF2">
              <w:rPr>
                <w:color w:val="000000"/>
                <w:sz w:val="16"/>
                <w:szCs w:val="16"/>
              </w:rPr>
              <w:t>д</w:t>
            </w:r>
            <w:r w:rsidRPr="00CE3FF2">
              <w:rPr>
                <w:color w:val="000000"/>
                <w:sz w:val="16"/>
                <w:szCs w:val="16"/>
              </w:rPr>
              <w:t>держку реализации территориальных общественных с</w:t>
            </w:r>
            <w:r w:rsidRPr="00CE3FF2">
              <w:rPr>
                <w:color w:val="000000"/>
                <w:sz w:val="16"/>
                <w:szCs w:val="16"/>
              </w:rPr>
              <w:t>а</w:t>
            </w:r>
            <w:r w:rsidRPr="00CE3FF2">
              <w:rPr>
                <w:color w:val="000000"/>
                <w:sz w:val="16"/>
                <w:szCs w:val="16"/>
              </w:rPr>
              <w:t>моуправлений, включенных в муниципальные пр</w:t>
            </w:r>
            <w:r w:rsidRPr="00CE3FF2">
              <w:rPr>
                <w:color w:val="000000"/>
                <w:sz w:val="16"/>
                <w:szCs w:val="16"/>
              </w:rPr>
              <w:t>о</w:t>
            </w:r>
            <w:r w:rsidRPr="00CE3FF2">
              <w:rPr>
                <w:color w:val="000000"/>
                <w:sz w:val="16"/>
                <w:szCs w:val="16"/>
              </w:rPr>
              <w:t>граммы развития территорий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 0 И2 72090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72090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проектов территориальных общественных самоуправлений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И2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120 000,00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проекта ТОС "Волчьи ямы"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108 000,00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Софинансирование мероприятий, направленных на по</w:t>
            </w:r>
            <w:r w:rsidRPr="00CE3FF2">
              <w:rPr>
                <w:color w:val="000000"/>
                <w:sz w:val="16"/>
                <w:szCs w:val="16"/>
              </w:rPr>
              <w:t>д</w:t>
            </w:r>
            <w:r w:rsidRPr="00CE3FF2">
              <w:rPr>
                <w:color w:val="000000"/>
                <w:sz w:val="16"/>
                <w:szCs w:val="16"/>
              </w:rPr>
              <w:t>держку реализации территориальных общественных с</w:t>
            </w:r>
            <w:r w:rsidRPr="00CE3FF2">
              <w:rPr>
                <w:color w:val="000000"/>
                <w:sz w:val="16"/>
                <w:szCs w:val="16"/>
              </w:rPr>
              <w:t>а</w:t>
            </w:r>
            <w:r w:rsidRPr="00CE3FF2">
              <w:rPr>
                <w:color w:val="000000"/>
                <w:sz w:val="16"/>
                <w:szCs w:val="16"/>
              </w:rPr>
              <w:t>моуправлений, включенных в муниципальные пр</w:t>
            </w:r>
            <w:r w:rsidRPr="00CE3FF2">
              <w:rPr>
                <w:color w:val="000000"/>
                <w:sz w:val="16"/>
                <w:szCs w:val="16"/>
              </w:rPr>
              <w:t>о</w:t>
            </w:r>
            <w:r w:rsidRPr="00CE3FF2">
              <w:rPr>
                <w:color w:val="000000"/>
                <w:sz w:val="16"/>
                <w:szCs w:val="16"/>
              </w:rPr>
              <w:t>граммы развития территорий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58 000,00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58 000,00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72090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58 000,00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Реализация проектов территориальных общественных самоуправлений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12 0 И3 S2090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03</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12 0 И3 S2090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50 000,00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ОБРАЗОВАНИЕ</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Молодежная политика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"Молодежная политика на территории Бор</w:t>
            </w:r>
            <w:r w:rsidRPr="00CE3FF2">
              <w:rPr>
                <w:color w:val="000000"/>
                <w:sz w:val="16"/>
                <w:szCs w:val="16"/>
              </w:rPr>
              <w:t>о</w:t>
            </w:r>
            <w:r w:rsidRPr="00CE3FF2">
              <w:rPr>
                <w:color w:val="000000"/>
                <w:sz w:val="16"/>
                <w:szCs w:val="16"/>
              </w:rPr>
              <w:t>вёнковского сельского поселения на 2023-2027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04 0 00 00000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"Организация и осуществление мероприятий по работе с детьми и молодежью"</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07</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04 0 01 00000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КУЛЬТУРА, КИНЕМАТОГРАФИЯ</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08</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Культура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"Развитие культуры на территории Боровё</w:t>
            </w:r>
            <w:r w:rsidRPr="00CE3FF2">
              <w:rPr>
                <w:color w:val="000000"/>
                <w:sz w:val="16"/>
                <w:szCs w:val="16"/>
              </w:rPr>
              <w:t>н</w:t>
            </w:r>
            <w:r w:rsidRPr="00CE3FF2">
              <w:rPr>
                <w:color w:val="000000"/>
                <w:sz w:val="16"/>
                <w:szCs w:val="16"/>
              </w:rPr>
              <w:t>ковского сельского поселения на 2023-2027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lastRenderedPageBreak/>
              <w:t>Основное мероприятие "Создание условий для организ</w:t>
            </w:r>
            <w:r w:rsidRPr="00CE3FF2">
              <w:rPr>
                <w:color w:val="000000"/>
                <w:sz w:val="16"/>
                <w:szCs w:val="16"/>
              </w:rPr>
              <w:t>а</w:t>
            </w:r>
            <w:r w:rsidRPr="00CE3FF2">
              <w:rPr>
                <w:color w:val="000000"/>
                <w:sz w:val="16"/>
                <w:szCs w:val="16"/>
              </w:rPr>
              <w:t>ции досуга и обеспечение жителей поселения услуг</w:t>
            </w:r>
            <w:r w:rsidRPr="00CE3FF2">
              <w:rPr>
                <w:color w:val="000000"/>
                <w:sz w:val="16"/>
                <w:szCs w:val="16"/>
              </w:rPr>
              <w:t>а</w:t>
            </w:r>
            <w:r w:rsidRPr="00CE3FF2">
              <w:rPr>
                <w:color w:val="000000"/>
                <w:sz w:val="16"/>
                <w:szCs w:val="16"/>
              </w:rPr>
              <w:t>ми организаций культуры"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938 </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08 </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01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938 </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08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01 </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05 0 01 00000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938 </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08 </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xml:space="preserve">01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08</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05 0 01 00000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СОЦИАЛЬНАЯ ПОЛИТИКА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Пенсионное обеспечение</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Непрограммное направление деятельности</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Пенсионное обеспечение лиц, замещавших муниципал</w:t>
            </w:r>
            <w:r w:rsidRPr="00CE3FF2">
              <w:rPr>
                <w:color w:val="000000"/>
                <w:sz w:val="16"/>
                <w:szCs w:val="16"/>
              </w:rPr>
              <w:t>ь</w:t>
            </w:r>
            <w:r w:rsidRPr="00CE3FF2">
              <w:rPr>
                <w:color w:val="000000"/>
                <w:sz w:val="16"/>
                <w:szCs w:val="16"/>
              </w:rPr>
              <w:t>ные должности и должности муниципальной слу</w:t>
            </w:r>
            <w:r w:rsidRPr="00CE3FF2">
              <w:rPr>
                <w:color w:val="000000"/>
                <w:sz w:val="16"/>
                <w:szCs w:val="16"/>
              </w:rPr>
              <w:t>ж</w:t>
            </w:r>
            <w:r w:rsidRPr="00CE3FF2">
              <w:rPr>
                <w:color w:val="000000"/>
                <w:sz w:val="16"/>
                <w:szCs w:val="16"/>
              </w:rPr>
              <w:t>бы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Социальное обеспечение и иные выплаты населению</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99 0 00 90020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300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Публичные нормативные социальные выплаты гражд</w:t>
            </w:r>
            <w:r w:rsidRPr="00CE3FF2">
              <w:rPr>
                <w:color w:val="000000"/>
                <w:sz w:val="16"/>
                <w:szCs w:val="16"/>
              </w:rPr>
              <w:t>а</w:t>
            </w:r>
            <w:r w:rsidRPr="00CE3FF2">
              <w:rPr>
                <w:color w:val="000000"/>
                <w:sz w:val="16"/>
                <w:szCs w:val="16"/>
              </w:rPr>
              <w:t>нам</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99 0 00 90020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310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пенсии, социальные доплаты к пенсиям</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10</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99 0 00 90020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312</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ФИЗИЧЕСКАЯ КУЛЬТУРА И СПОРТ</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Физическая культура</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654"/>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Муниципальная программа Боровёнковского сельского поселения "Развитие физической культуры и спорта на территории Боровёнковского сельского п</w:t>
            </w:r>
            <w:r w:rsidRPr="00CE3FF2">
              <w:rPr>
                <w:color w:val="000000"/>
                <w:sz w:val="16"/>
                <w:szCs w:val="16"/>
              </w:rPr>
              <w:t>о</w:t>
            </w:r>
            <w:r w:rsidRPr="00CE3FF2">
              <w:rPr>
                <w:color w:val="000000"/>
                <w:sz w:val="16"/>
                <w:szCs w:val="16"/>
              </w:rPr>
              <w:t>селения на 2023-2027 годы"</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06 0 00 00000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Основное мероприятие "Организация проведения офиц</w:t>
            </w:r>
            <w:r w:rsidRPr="00CE3FF2">
              <w:rPr>
                <w:color w:val="000000"/>
                <w:sz w:val="16"/>
                <w:szCs w:val="16"/>
              </w:rPr>
              <w:t>и</w:t>
            </w:r>
            <w:r w:rsidRPr="00CE3FF2">
              <w:rPr>
                <w:color w:val="000000"/>
                <w:sz w:val="16"/>
                <w:szCs w:val="16"/>
              </w:rPr>
              <w:t>альных физкультурно-оздоровительных и спортивных мероприятий"</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06 0 01 00000</w:t>
            </w:r>
          </w:p>
        </w:tc>
        <w:tc>
          <w:tcPr>
            <w:tcW w:w="398"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 </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Закупка товаров, работ и услуг для обеспечения госуда</w:t>
            </w:r>
            <w:r w:rsidRPr="00CE3FF2">
              <w:rPr>
                <w:color w:val="000000"/>
                <w:sz w:val="16"/>
                <w:szCs w:val="16"/>
              </w:rPr>
              <w:t>р</w:t>
            </w:r>
            <w:r w:rsidRPr="00CE3FF2">
              <w:rPr>
                <w:color w:val="000000"/>
                <w:sz w:val="16"/>
                <w:szCs w:val="16"/>
              </w:rPr>
              <w:t>ственных (муниц</w:t>
            </w:r>
            <w:r w:rsidRPr="00CE3FF2">
              <w:rPr>
                <w:color w:val="000000"/>
                <w:sz w:val="16"/>
                <w:szCs w:val="16"/>
              </w:rPr>
              <w:t>и</w:t>
            </w:r>
            <w:r w:rsidRPr="00CE3FF2">
              <w:rPr>
                <w:color w:val="000000"/>
                <w:sz w:val="16"/>
                <w:szCs w:val="16"/>
              </w:rPr>
              <w:t>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200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436"/>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Иные закупки товаров, работ и услуг для обеспечения государственных (мун</w:t>
            </w:r>
            <w:r w:rsidRPr="00CE3FF2">
              <w:rPr>
                <w:color w:val="000000"/>
                <w:sz w:val="16"/>
                <w:szCs w:val="16"/>
              </w:rPr>
              <w:t>и</w:t>
            </w:r>
            <w:r w:rsidRPr="00CE3FF2">
              <w:rPr>
                <w:color w:val="000000"/>
                <w:sz w:val="16"/>
                <w:szCs w:val="16"/>
              </w:rPr>
              <w:t>ципальных) нужд</w:t>
            </w:r>
          </w:p>
        </w:tc>
        <w:tc>
          <w:tcPr>
            <w:tcW w:w="445"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06 0 01 00000</w:t>
            </w:r>
          </w:p>
        </w:tc>
        <w:tc>
          <w:tcPr>
            <w:tcW w:w="398"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240</w:t>
            </w:r>
          </w:p>
        </w:tc>
        <w:tc>
          <w:tcPr>
            <w:tcW w:w="3977"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247"/>
          <w:jc w:val="center"/>
        </w:trPr>
        <w:tc>
          <w:tcPr>
            <w:tcW w:w="4239"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color w:val="000000"/>
                <w:sz w:val="16"/>
                <w:szCs w:val="16"/>
              </w:rPr>
            </w:pPr>
            <w:r w:rsidRPr="00CE3FF2">
              <w:rPr>
                <w:color w:val="000000"/>
                <w:sz w:val="16"/>
                <w:szCs w:val="16"/>
              </w:rPr>
              <w:t>Прочая закупка товаров, работ и услуг</w:t>
            </w:r>
          </w:p>
        </w:tc>
        <w:tc>
          <w:tcPr>
            <w:tcW w:w="445" w:type="dxa"/>
            <w:tcBorders>
              <w:top w:val="nil"/>
              <w:left w:val="nil"/>
              <w:bottom w:val="nil"/>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938</w:t>
            </w:r>
          </w:p>
        </w:tc>
        <w:tc>
          <w:tcPr>
            <w:tcW w:w="387" w:type="dxa"/>
            <w:tcBorders>
              <w:top w:val="nil"/>
              <w:left w:val="nil"/>
              <w:bottom w:val="nil"/>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11</w:t>
            </w:r>
          </w:p>
        </w:tc>
        <w:tc>
          <w:tcPr>
            <w:tcW w:w="401" w:type="dxa"/>
            <w:tcBorders>
              <w:top w:val="nil"/>
              <w:left w:val="nil"/>
              <w:bottom w:val="nil"/>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01</w:t>
            </w:r>
          </w:p>
        </w:tc>
        <w:tc>
          <w:tcPr>
            <w:tcW w:w="1106" w:type="dxa"/>
            <w:tcBorders>
              <w:top w:val="nil"/>
              <w:left w:val="nil"/>
              <w:bottom w:val="nil"/>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06 0 01 00000</w:t>
            </w:r>
          </w:p>
        </w:tc>
        <w:tc>
          <w:tcPr>
            <w:tcW w:w="398" w:type="dxa"/>
            <w:tcBorders>
              <w:top w:val="nil"/>
              <w:left w:val="nil"/>
              <w:bottom w:val="nil"/>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244</w:t>
            </w:r>
          </w:p>
        </w:tc>
        <w:tc>
          <w:tcPr>
            <w:tcW w:w="3977" w:type="dxa"/>
            <w:tcBorders>
              <w:top w:val="nil"/>
              <w:left w:val="nil"/>
              <w:bottom w:val="nil"/>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trHeight w:val="247"/>
          <w:jc w:val="center"/>
        </w:trPr>
        <w:tc>
          <w:tcPr>
            <w:tcW w:w="4239" w:type="dxa"/>
            <w:tcBorders>
              <w:top w:val="nil"/>
              <w:left w:val="single" w:sz="4" w:space="0" w:color="auto"/>
              <w:bottom w:val="single" w:sz="4" w:space="0" w:color="auto"/>
              <w:right w:val="nil"/>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Расходы бюджета - всего                 </w:t>
            </w:r>
          </w:p>
        </w:tc>
        <w:tc>
          <w:tcPr>
            <w:tcW w:w="445" w:type="dxa"/>
            <w:tcBorders>
              <w:top w:val="single" w:sz="4" w:space="0" w:color="auto"/>
              <w:left w:val="single" w:sz="4" w:space="0" w:color="auto"/>
              <w:bottom w:val="single" w:sz="4" w:space="0" w:color="auto"/>
              <w:right w:val="nil"/>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87" w:type="dxa"/>
            <w:tcBorders>
              <w:top w:val="single" w:sz="4" w:space="0" w:color="auto"/>
              <w:left w:val="nil"/>
              <w:bottom w:val="single" w:sz="4" w:space="0" w:color="auto"/>
              <w:right w:val="nil"/>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401" w:type="dxa"/>
            <w:tcBorders>
              <w:top w:val="single" w:sz="4" w:space="0" w:color="auto"/>
              <w:left w:val="nil"/>
              <w:bottom w:val="single" w:sz="4" w:space="0" w:color="auto"/>
              <w:right w:val="nil"/>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1106" w:type="dxa"/>
            <w:tcBorders>
              <w:top w:val="single" w:sz="4" w:space="0" w:color="auto"/>
              <w:left w:val="nil"/>
              <w:bottom w:val="single" w:sz="4" w:space="0" w:color="auto"/>
              <w:right w:val="nil"/>
            </w:tcBorders>
            <w:shd w:val="clear" w:color="auto" w:fill="auto"/>
            <w:noWrap/>
            <w:vAlign w:val="bottom"/>
            <w:hideMark/>
          </w:tcPr>
          <w:p w:rsidR="00CE3FF2" w:rsidRPr="00CE3FF2" w:rsidRDefault="00CE3FF2" w:rsidP="00CE3FF2">
            <w:pPr>
              <w:rPr>
                <w:sz w:val="16"/>
                <w:szCs w:val="16"/>
              </w:rPr>
            </w:pPr>
            <w:r w:rsidRPr="00CE3FF2">
              <w:rPr>
                <w:sz w:val="16"/>
                <w:szCs w:val="16"/>
              </w:rPr>
              <w:t> </w:t>
            </w:r>
          </w:p>
        </w:tc>
        <w:tc>
          <w:tcPr>
            <w:tcW w:w="43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19 444 273,72</w:t>
            </w:r>
          </w:p>
        </w:tc>
      </w:tr>
    </w:tbl>
    <w:p w:rsidR="003C64CA" w:rsidRDefault="003C64CA" w:rsidP="003C64CA"/>
    <w:tbl>
      <w:tblPr>
        <w:tblW w:w="5077" w:type="pct"/>
        <w:jc w:val="center"/>
        <w:tblLook w:val="04A0"/>
      </w:tblPr>
      <w:tblGrid>
        <w:gridCol w:w="3090"/>
        <w:gridCol w:w="499"/>
        <w:gridCol w:w="170"/>
        <w:gridCol w:w="351"/>
        <w:gridCol w:w="1144"/>
        <w:gridCol w:w="1596"/>
        <w:gridCol w:w="784"/>
        <w:gridCol w:w="3213"/>
      </w:tblGrid>
      <w:tr w:rsidR="00CE3FF2" w:rsidRPr="00CE3FF2" w:rsidTr="00016F91">
        <w:trPr>
          <w:gridAfter w:val="1"/>
          <w:wAfter w:w="3213" w:type="dxa"/>
          <w:trHeight w:val="247"/>
          <w:jc w:val="center"/>
        </w:trPr>
        <w:tc>
          <w:tcPr>
            <w:tcW w:w="309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99"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p>
        </w:tc>
        <w:tc>
          <w:tcPr>
            <w:tcW w:w="521" w:type="dxa"/>
            <w:gridSpan w:val="2"/>
            <w:tcBorders>
              <w:top w:val="nil"/>
              <w:left w:val="nil"/>
              <w:bottom w:val="nil"/>
              <w:right w:val="nil"/>
            </w:tcBorders>
            <w:shd w:val="clear" w:color="auto" w:fill="auto"/>
            <w:noWrap/>
            <w:vAlign w:val="bottom"/>
            <w:hideMark/>
          </w:tcPr>
          <w:p w:rsidR="00CE3FF2" w:rsidRDefault="00CE3FF2" w:rsidP="00CE3FF2">
            <w:pPr>
              <w:rPr>
                <w:sz w:val="16"/>
                <w:szCs w:val="16"/>
              </w:rPr>
            </w:pPr>
          </w:p>
          <w:p w:rsidR="002A585E" w:rsidRDefault="002A585E" w:rsidP="00CE3FF2">
            <w:pPr>
              <w:rPr>
                <w:sz w:val="16"/>
                <w:szCs w:val="16"/>
              </w:rPr>
            </w:pPr>
          </w:p>
          <w:p w:rsidR="002A585E" w:rsidRDefault="002A585E" w:rsidP="00CE3FF2">
            <w:pPr>
              <w:rPr>
                <w:sz w:val="16"/>
                <w:szCs w:val="16"/>
              </w:rPr>
            </w:pPr>
          </w:p>
          <w:p w:rsidR="002A585E" w:rsidRDefault="002A585E" w:rsidP="00CE3FF2">
            <w:pPr>
              <w:rPr>
                <w:sz w:val="16"/>
                <w:szCs w:val="16"/>
              </w:rPr>
            </w:pPr>
          </w:p>
          <w:p w:rsidR="002A585E" w:rsidRPr="00CE3FF2" w:rsidRDefault="002A585E" w:rsidP="00CE3FF2">
            <w:pPr>
              <w:rPr>
                <w:sz w:val="16"/>
                <w:szCs w:val="16"/>
              </w:rPr>
            </w:pPr>
          </w:p>
        </w:tc>
        <w:tc>
          <w:tcPr>
            <w:tcW w:w="3524" w:type="dxa"/>
            <w:gridSpan w:val="3"/>
            <w:tcBorders>
              <w:top w:val="nil"/>
              <w:left w:val="nil"/>
              <w:bottom w:val="nil"/>
              <w:right w:val="nil"/>
            </w:tcBorders>
            <w:shd w:val="clear" w:color="auto" w:fill="auto"/>
            <w:noWrap/>
            <w:vAlign w:val="bottom"/>
            <w:hideMark/>
          </w:tcPr>
          <w:p w:rsidR="002A585E" w:rsidRDefault="002A585E" w:rsidP="00016F91">
            <w:pPr>
              <w:rPr>
                <w:sz w:val="16"/>
                <w:szCs w:val="16"/>
              </w:rPr>
            </w:pPr>
          </w:p>
          <w:p w:rsidR="002A585E" w:rsidRDefault="002A585E" w:rsidP="00CE3FF2">
            <w:pPr>
              <w:jc w:val="right"/>
              <w:rPr>
                <w:sz w:val="16"/>
                <w:szCs w:val="16"/>
              </w:rPr>
            </w:pPr>
          </w:p>
          <w:p w:rsidR="00CE3FF2" w:rsidRPr="00CE3FF2" w:rsidRDefault="00CE3FF2" w:rsidP="00CE3FF2">
            <w:pPr>
              <w:jc w:val="right"/>
              <w:rPr>
                <w:sz w:val="16"/>
                <w:szCs w:val="16"/>
              </w:rPr>
            </w:pPr>
            <w:r w:rsidRPr="00CE3FF2">
              <w:rPr>
                <w:sz w:val="16"/>
                <w:szCs w:val="16"/>
              </w:rPr>
              <w:t>Приложение 3</w:t>
            </w:r>
          </w:p>
        </w:tc>
      </w:tr>
      <w:tr w:rsidR="00CE3FF2" w:rsidRPr="00CE3FF2" w:rsidTr="00016F91">
        <w:trPr>
          <w:gridAfter w:val="1"/>
          <w:wAfter w:w="3214" w:type="dxa"/>
          <w:trHeight w:val="523"/>
          <w:jc w:val="center"/>
        </w:trPr>
        <w:tc>
          <w:tcPr>
            <w:tcW w:w="309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543" w:type="dxa"/>
            <w:gridSpan w:val="6"/>
            <w:tcBorders>
              <w:top w:val="nil"/>
              <w:left w:val="nil"/>
              <w:bottom w:val="nil"/>
              <w:right w:val="nil"/>
            </w:tcBorders>
            <w:shd w:val="clear" w:color="auto" w:fill="auto"/>
            <w:vAlign w:val="bottom"/>
            <w:hideMark/>
          </w:tcPr>
          <w:p w:rsidR="00CE3FF2" w:rsidRDefault="00CE3FF2" w:rsidP="00CE3FF2">
            <w:pPr>
              <w:jc w:val="right"/>
              <w:rPr>
                <w:sz w:val="16"/>
                <w:szCs w:val="16"/>
              </w:rPr>
            </w:pPr>
            <w:r w:rsidRPr="00CE3FF2">
              <w:rPr>
                <w:sz w:val="16"/>
                <w:szCs w:val="16"/>
              </w:rPr>
              <w:t>к решению Совета Депутатов</w:t>
            </w:r>
          </w:p>
          <w:p w:rsidR="00CE3FF2" w:rsidRPr="00CE3FF2" w:rsidRDefault="00CE3FF2" w:rsidP="00CE3FF2">
            <w:pPr>
              <w:jc w:val="right"/>
              <w:rPr>
                <w:sz w:val="16"/>
                <w:szCs w:val="16"/>
              </w:rPr>
            </w:pPr>
            <w:r w:rsidRPr="00CE3FF2">
              <w:rPr>
                <w:sz w:val="16"/>
                <w:szCs w:val="16"/>
              </w:rPr>
              <w:t xml:space="preserve"> Боровёнковского сельского поселения </w:t>
            </w:r>
          </w:p>
        </w:tc>
      </w:tr>
      <w:tr w:rsidR="00CE3FF2" w:rsidRPr="00CE3FF2" w:rsidTr="00016F91">
        <w:trPr>
          <w:gridAfter w:val="1"/>
          <w:wAfter w:w="3213" w:type="dxa"/>
          <w:trHeight w:val="247"/>
          <w:jc w:val="center"/>
        </w:trPr>
        <w:tc>
          <w:tcPr>
            <w:tcW w:w="3090" w:type="dxa"/>
            <w:tcBorders>
              <w:top w:val="nil"/>
              <w:left w:val="nil"/>
              <w:bottom w:val="nil"/>
              <w:right w:val="nil"/>
            </w:tcBorders>
            <w:shd w:val="clear" w:color="auto" w:fill="auto"/>
            <w:noWrap/>
            <w:vAlign w:val="bottom"/>
            <w:hideMark/>
          </w:tcPr>
          <w:p w:rsidR="00CE3FF2" w:rsidRPr="00CE3FF2" w:rsidRDefault="00CE3FF2" w:rsidP="00CE3FF2">
            <w:pPr>
              <w:jc w:val="both"/>
              <w:rPr>
                <w:sz w:val="16"/>
                <w:szCs w:val="16"/>
              </w:rPr>
            </w:pPr>
          </w:p>
        </w:tc>
        <w:tc>
          <w:tcPr>
            <w:tcW w:w="499" w:type="dxa"/>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p>
        </w:tc>
        <w:tc>
          <w:tcPr>
            <w:tcW w:w="521"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524" w:type="dxa"/>
            <w:gridSpan w:val="3"/>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"Об исполнении бюджета Боровёнковского сельского посел</w:t>
            </w:r>
            <w:r w:rsidRPr="00CE3FF2">
              <w:rPr>
                <w:sz w:val="16"/>
                <w:szCs w:val="16"/>
              </w:rPr>
              <w:t>е</w:t>
            </w:r>
            <w:r w:rsidRPr="00CE3FF2">
              <w:rPr>
                <w:sz w:val="16"/>
                <w:szCs w:val="16"/>
              </w:rPr>
              <w:t>ния за 2024 год"</w:t>
            </w:r>
          </w:p>
        </w:tc>
      </w:tr>
      <w:tr w:rsidR="00CE3FF2" w:rsidRPr="00CE3FF2" w:rsidTr="00016F91">
        <w:trPr>
          <w:gridAfter w:val="1"/>
          <w:wAfter w:w="3213" w:type="dxa"/>
          <w:trHeight w:val="247"/>
          <w:jc w:val="center"/>
        </w:trPr>
        <w:tc>
          <w:tcPr>
            <w:tcW w:w="3090" w:type="dxa"/>
            <w:tcBorders>
              <w:top w:val="nil"/>
              <w:left w:val="nil"/>
              <w:bottom w:val="nil"/>
              <w:right w:val="nil"/>
            </w:tcBorders>
            <w:shd w:val="clear" w:color="auto" w:fill="auto"/>
            <w:noWrap/>
            <w:vAlign w:val="bottom"/>
            <w:hideMark/>
          </w:tcPr>
          <w:p w:rsidR="00CE3FF2" w:rsidRPr="00CE3FF2" w:rsidRDefault="00CE3FF2" w:rsidP="00CE3FF2">
            <w:pPr>
              <w:jc w:val="both"/>
              <w:rPr>
                <w:sz w:val="16"/>
                <w:szCs w:val="16"/>
              </w:rPr>
            </w:pPr>
          </w:p>
        </w:tc>
        <w:tc>
          <w:tcPr>
            <w:tcW w:w="499"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21"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524"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016F91">
        <w:trPr>
          <w:gridAfter w:val="1"/>
          <w:wAfter w:w="3214" w:type="dxa"/>
          <w:trHeight w:val="537"/>
          <w:jc w:val="center"/>
        </w:trPr>
        <w:tc>
          <w:tcPr>
            <w:tcW w:w="7633" w:type="dxa"/>
            <w:gridSpan w:val="7"/>
            <w:tcBorders>
              <w:top w:val="nil"/>
              <w:left w:val="nil"/>
              <w:bottom w:val="nil"/>
              <w:right w:val="nil"/>
            </w:tcBorders>
            <w:shd w:val="clear" w:color="auto" w:fill="auto"/>
            <w:vAlign w:val="bottom"/>
            <w:hideMark/>
          </w:tcPr>
          <w:p w:rsidR="00CE3FF2" w:rsidRPr="00CE3FF2" w:rsidRDefault="00CE3FF2" w:rsidP="00CE3FF2">
            <w:pPr>
              <w:jc w:val="center"/>
              <w:rPr>
                <w:b/>
                <w:bCs/>
                <w:sz w:val="16"/>
                <w:szCs w:val="16"/>
              </w:rPr>
            </w:pPr>
            <w:r w:rsidRPr="00CE3FF2">
              <w:rPr>
                <w:b/>
                <w:bCs/>
                <w:sz w:val="16"/>
                <w:szCs w:val="16"/>
              </w:rPr>
              <w:t xml:space="preserve">        РАСХОДЫ БЮДЖЕТА БОРОВËНКОВСКОГО СЕЛЬСКОГО ПОСЕЛЕНИЯ ЗА 2024 ГОД ПО РАЗДЕЛАМ И ПОДРАЗД</w:t>
            </w:r>
            <w:r w:rsidRPr="00CE3FF2">
              <w:rPr>
                <w:b/>
                <w:bCs/>
                <w:sz w:val="16"/>
                <w:szCs w:val="16"/>
              </w:rPr>
              <w:t>Е</w:t>
            </w:r>
            <w:r w:rsidRPr="00CE3FF2">
              <w:rPr>
                <w:b/>
                <w:bCs/>
                <w:sz w:val="16"/>
                <w:szCs w:val="16"/>
              </w:rPr>
              <w:t>ЛАМ КЛАССИФИКАЦИИ РАСХОДОВ БЮДЖЕТОВ</w:t>
            </w:r>
          </w:p>
        </w:tc>
      </w:tr>
      <w:tr w:rsidR="00CE3FF2" w:rsidRPr="00CE3FF2" w:rsidTr="00016F91">
        <w:trPr>
          <w:gridAfter w:val="1"/>
          <w:wAfter w:w="3213" w:type="dxa"/>
          <w:trHeight w:val="247"/>
          <w:jc w:val="center"/>
        </w:trPr>
        <w:tc>
          <w:tcPr>
            <w:tcW w:w="3090"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499"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21"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524"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016F91">
        <w:trPr>
          <w:gridAfter w:val="1"/>
          <w:wAfter w:w="3213" w:type="dxa"/>
          <w:trHeight w:val="436"/>
          <w:jc w:val="center"/>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Наименование показателя</w:t>
            </w:r>
          </w:p>
        </w:tc>
        <w:tc>
          <w:tcPr>
            <w:tcW w:w="499" w:type="dxa"/>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Рз</w:t>
            </w:r>
          </w:p>
        </w:tc>
        <w:tc>
          <w:tcPr>
            <w:tcW w:w="521" w:type="dxa"/>
            <w:gridSpan w:val="2"/>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ПР</w:t>
            </w:r>
          </w:p>
        </w:tc>
        <w:tc>
          <w:tcPr>
            <w:tcW w:w="3524" w:type="dxa"/>
            <w:gridSpan w:val="3"/>
            <w:tcBorders>
              <w:top w:val="single" w:sz="4" w:space="0" w:color="auto"/>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Кассовое исполнение                      (в рублях)</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1</w:t>
            </w:r>
          </w:p>
        </w:tc>
        <w:tc>
          <w:tcPr>
            <w:tcW w:w="499" w:type="dxa"/>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2</w:t>
            </w:r>
          </w:p>
        </w:tc>
        <w:tc>
          <w:tcPr>
            <w:tcW w:w="521" w:type="dxa"/>
            <w:gridSpan w:val="2"/>
            <w:tcBorders>
              <w:top w:val="nil"/>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3</w:t>
            </w:r>
          </w:p>
        </w:tc>
        <w:tc>
          <w:tcPr>
            <w:tcW w:w="3524" w:type="dxa"/>
            <w:gridSpan w:val="3"/>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4</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Общегосударственные вопросы                         </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6 788 931,47</w:t>
            </w:r>
          </w:p>
        </w:tc>
      </w:tr>
      <w:tr w:rsidR="00CE3FF2" w:rsidRPr="00CE3FF2" w:rsidTr="00016F91">
        <w:trPr>
          <w:gridAfter w:val="1"/>
          <w:wAfter w:w="3213" w:type="dxa"/>
          <w:trHeight w:val="770"/>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Функционирование высшего должнос</w:t>
            </w:r>
            <w:r w:rsidRPr="00CE3FF2">
              <w:rPr>
                <w:sz w:val="16"/>
                <w:szCs w:val="16"/>
              </w:rPr>
              <w:t>т</w:t>
            </w:r>
            <w:r w:rsidRPr="00CE3FF2">
              <w:rPr>
                <w:sz w:val="16"/>
                <w:szCs w:val="16"/>
              </w:rPr>
              <w:t>ного лица субъекта Российской Федер</w:t>
            </w:r>
            <w:r w:rsidRPr="00CE3FF2">
              <w:rPr>
                <w:sz w:val="16"/>
                <w:szCs w:val="16"/>
              </w:rPr>
              <w:t>а</w:t>
            </w:r>
            <w:r w:rsidRPr="00CE3FF2">
              <w:rPr>
                <w:sz w:val="16"/>
                <w:szCs w:val="16"/>
              </w:rPr>
              <w:t>ции и муниципального образ</w:t>
            </w:r>
            <w:r w:rsidRPr="00CE3FF2">
              <w:rPr>
                <w:sz w:val="16"/>
                <w:szCs w:val="16"/>
              </w:rPr>
              <w:t>о</w:t>
            </w:r>
            <w:r w:rsidRPr="00CE3FF2">
              <w:rPr>
                <w:sz w:val="16"/>
                <w:szCs w:val="16"/>
              </w:rPr>
              <w:t>вания</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02</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830 538,12</w:t>
            </w:r>
          </w:p>
        </w:tc>
      </w:tr>
      <w:tr w:rsidR="00CE3FF2" w:rsidRPr="00CE3FF2" w:rsidTr="00016F91">
        <w:trPr>
          <w:gridAfter w:val="1"/>
          <w:wAfter w:w="3213" w:type="dxa"/>
          <w:trHeight w:val="1060"/>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Функционирование Правительства Ро</w:t>
            </w:r>
            <w:r w:rsidRPr="00CE3FF2">
              <w:rPr>
                <w:sz w:val="16"/>
                <w:szCs w:val="16"/>
              </w:rPr>
              <w:t>с</w:t>
            </w:r>
            <w:r w:rsidRPr="00CE3FF2">
              <w:rPr>
                <w:sz w:val="16"/>
                <w:szCs w:val="16"/>
              </w:rPr>
              <w:t>сийской Федерации, высших исполн</w:t>
            </w:r>
            <w:r w:rsidRPr="00CE3FF2">
              <w:rPr>
                <w:sz w:val="16"/>
                <w:szCs w:val="16"/>
              </w:rPr>
              <w:t>и</w:t>
            </w:r>
            <w:r w:rsidRPr="00CE3FF2">
              <w:rPr>
                <w:sz w:val="16"/>
                <w:szCs w:val="16"/>
              </w:rPr>
              <w:t>тельных органов государственной вл</w:t>
            </w:r>
            <w:r w:rsidRPr="00CE3FF2">
              <w:rPr>
                <w:sz w:val="16"/>
                <w:szCs w:val="16"/>
              </w:rPr>
              <w:t>а</w:t>
            </w:r>
            <w:r w:rsidRPr="00CE3FF2">
              <w:rPr>
                <w:sz w:val="16"/>
                <w:szCs w:val="16"/>
              </w:rPr>
              <w:t>сти субъектов Российской Федерации, мес</w:t>
            </w:r>
            <w:r w:rsidRPr="00CE3FF2">
              <w:rPr>
                <w:sz w:val="16"/>
                <w:szCs w:val="16"/>
              </w:rPr>
              <w:t>т</w:t>
            </w:r>
            <w:r w:rsidRPr="00CE3FF2">
              <w:rPr>
                <w:sz w:val="16"/>
                <w:szCs w:val="16"/>
              </w:rPr>
              <w:t>ных администраций</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04</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5 214 206,63</w:t>
            </w:r>
          </w:p>
        </w:tc>
      </w:tr>
      <w:tr w:rsidR="00CE3FF2" w:rsidRPr="00CE3FF2" w:rsidTr="00016F91">
        <w:trPr>
          <w:gridAfter w:val="1"/>
          <w:wAfter w:w="3213" w:type="dxa"/>
          <w:trHeight w:val="653"/>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lastRenderedPageBreak/>
              <w:t>Обеспечение деятельности финансовых, налоговых и таможенных органов и о</w:t>
            </w:r>
            <w:r w:rsidRPr="00CE3FF2">
              <w:rPr>
                <w:sz w:val="16"/>
                <w:szCs w:val="16"/>
              </w:rPr>
              <w:t>р</w:t>
            </w:r>
            <w:r w:rsidRPr="00CE3FF2">
              <w:rPr>
                <w:sz w:val="16"/>
                <w:szCs w:val="16"/>
              </w:rPr>
              <w:t>ганов финансового (финанс</w:t>
            </w:r>
            <w:r w:rsidRPr="00CE3FF2">
              <w:rPr>
                <w:sz w:val="16"/>
                <w:szCs w:val="16"/>
              </w:rPr>
              <w:t>о</w:t>
            </w:r>
            <w:r w:rsidRPr="00CE3FF2">
              <w:rPr>
                <w:sz w:val="16"/>
                <w:szCs w:val="16"/>
              </w:rPr>
              <w:t>во-бюджетного) надзора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06</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82 000,00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Другие общегосударственные вопросы</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13</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662 186,72</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Национальная оборона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02</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Мобилизационная и вневойсковая подг</w:t>
            </w:r>
            <w:r w:rsidRPr="00CE3FF2">
              <w:rPr>
                <w:sz w:val="16"/>
                <w:szCs w:val="16"/>
              </w:rPr>
              <w:t>о</w:t>
            </w:r>
            <w:r w:rsidRPr="00CE3FF2">
              <w:rPr>
                <w:sz w:val="16"/>
                <w:szCs w:val="16"/>
              </w:rPr>
              <w:t>товка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02</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03</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138 200,00</w:t>
            </w:r>
          </w:p>
        </w:tc>
      </w:tr>
      <w:tr w:rsidR="00CE3FF2" w:rsidRPr="00CE3FF2" w:rsidTr="00016F91">
        <w:trPr>
          <w:gridAfter w:val="1"/>
          <w:wAfter w:w="3213" w:type="dxa"/>
          <w:trHeight w:val="436"/>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Национальная безопасность и правоо</w:t>
            </w:r>
            <w:r w:rsidRPr="00CE3FF2">
              <w:rPr>
                <w:sz w:val="16"/>
                <w:szCs w:val="16"/>
              </w:rPr>
              <w:t>х</w:t>
            </w:r>
            <w:r w:rsidRPr="00CE3FF2">
              <w:rPr>
                <w:sz w:val="16"/>
                <w:szCs w:val="16"/>
              </w:rPr>
              <w:t>ранительная деятельность</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03</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44 606,16</w:t>
            </w:r>
          </w:p>
        </w:tc>
      </w:tr>
      <w:tr w:rsidR="00CE3FF2" w:rsidRPr="00CE3FF2" w:rsidTr="00016F91">
        <w:trPr>
          <w:gridAfter w:val="1"/>
          <w:wAfter w:w="3213" w:type="dxa"/>
          <w:trHeight w:val="436"/>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Защита населения и территории от чре</w:t>
            </w:r>
            <w:r w:rsidRPr="00CE3FF2">
              <w:rPr>
                <w:sz w:val="16"/>
                <w:szCs w:val="16"/>
              </w:rPr>
              <w:t>з</w:t>
            </w:r>
            <w:r w:rsidRPr="00CE3FF2">
              <w:rPr>
                <w:sz w:val="16"/>
                <w:szCs w:val="16"/>
              </w:rPr>
              <w:t>вычайных ситуаций природного и техн</w:t>
            </w:r>
            <w:r w:rsidRPr="00CE3FF2">
              <w:rPr>
                <w:sz w:val="16"/>
                <w:szCs w:val="16"/>
              </w:rPr>
              <w:t>о</w:t>
            </w:r>
            <w:r w:rsidRPr="00CE3FF2">
              <w:rPr>
                <w:sz w:val="16"/>
                <w:szCs w:val="16"/>
              </w:rPr>
              <w:t>генного характера, пожарная безопа</w:t>
            </w:r>
            <w:r w:rsidRPr="00CE3FF2">
              <w:rPr>
                <w:sz w:val="16"/>
                <w:szCs w:val="16"/>
              </w:rPr>
              <w:t>с</w:t>
            </w:r>
            <w:r w:rsidRPr="00CE3FF2">
              <w:rPr>
                <w:sz w:val="16"/>
                <w:szCs w:val="16"/>
              </w:rPr>
              <w:t>ность</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03</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10</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44 606,16</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Национальная экономика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04</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6 373 236,81</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Дорожное хозяйство (дорожные фонды)</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04</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09</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6 373 236,81</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Жилищно-коммунальное хозяйство</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05</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5 874 712,72</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Благоустройство</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05</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03</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5 874 712,72</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Образование</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07</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Молодежная политика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07</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07</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2 248,00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Культура, кинематография</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08</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Культура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08</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6 980,00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Социальная политика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10</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Пенсионное обеспечение</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10</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244 898,76</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Физическая культура и спорт</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Физическая культура</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11</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10 459,80</w:t>
            </w:r>
          </w:p>
        </w:tc>
      </w:tr>
      <w:tr w:rsidR="00CE3FF2" w:rsidRPr="00CE3FF2" w:rsidTr="00016F91">
        <w:trPr>
          <w:gridAfter w:val="1"/>
          <w:wAfter w:w="3213" w:type="dxa"/>
          <w:trHeight w:val="247"/>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CE3FF2" w:rsidRPr="00CE3FF2" w:rsidRDefault="00CE3FF2" w:rsidP="00CE3FF2">
            <w:pPr>
              <w:rPr>
                <w:sz w:val="16"/>
                <w:szCs w:val="16"/>
              </w:rPr>
            </w:pPr>
            <w:r w:rsidRPr="00CE3FF2">
              <w:rPr>
                <w:sz w:val="16"/>
                <w:szCs w:val="16"/>
              </w:rPr>
              <w:t xml:space="preserve">Расходы бюджета - всего                 </w:t>
            </w:r>
          </w:p>
        </w:tc>
        <w:tc>
          <w:tcPr>
            <w:tcW w:w="499"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521"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w:t>
            </w:r>
          </w:p>
        </w:tc>
        <w:tc>
          <w:tcPr>
            <w:tcW w:w="3524" w:type="dxa"/>
            <w:gridSpan w:val="3"/>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19 484 273,72</w:t>
            </w:r>
          </w:p>
        </w:tc>
      </w:tr>
      <w:tr w:rsidR="00CE3FF2" w:rsidRPr="00CE3FF2" w:rsidTr="00016F91">
        <w:trPr>
          <w:trHeight w:val="523"/>
          <w:jc w:val="center"/>
        </w:trPr>
        <w:tc>
          <w:tcPr>
            <w:tcW w:w="3759"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495"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5593" w:type="dxa"/>
            <w:gridSpan w:val="3"/>
            <w:tcBorders>
              <w:top w:val="nil"/>
              <w:left w:val="nil"/>
              <w:bottom w:val="nil"/>
              <w:right w:val="nil"/>
            </w:tcBorders>
            <w:shd w:val="clear" w:color="auto" w:fill="auto"/>
            <w:vAlign w:val="bottom"/>
            <w:hideMark/>
          </w:tcPr>
          <w:p w:rsidR="00CE3FF2" w:rsidRDefault="00CE3FF2" w:rsidP="00CE3FF2">
            <w:pPr>
              <w:jc w:val="right"/>
              <w:rPr>
                <w:sz w:val="16"/>
                <w:szCs w:val="16"/>
              </w:rPr>
            </w:pPr>
            <w:r w:rsidRPr="00CE3FF2">
              <w:rPr>
                <w:sz w:val="16"/>
                <w:szCs w:val="16"/>
              </w:rPr>
              <w:t>Приложение 4к решению Совета Депу</w:t>
            </w:r>
            <w:r>
              <w:rPr>
                <w:sz w:val="16"/>
                <w:szCs w:val="16"/>
              </w:rPr>
              <w:t xml:space="preserve">татов </w:t>
            </w:r>
          </w:p>
          <w:p w:rsidR="00CE3FF2" w:rsidRPr="00CE3FF2" w:rsidRDefault="00CE3FF2" w:rsidP="00CE3FF2">
            <w:pPr>
              <w:jc w:val="right"/>
              <w:rPr>
                <w:sz w:val="16"/>
                <w:szCs w:val="16"/>
              </w:rPr>
            </w:pPr>
            <w:r>
              <w:rPr>
                <w:sz w:val="16"/>
                <w:szCs w:val="16"/>
              </w:rPr>
              <w:t xml:space="preserve">Боровёнковского сельского  </w:t>
            </w:r>
            <w:r w:rsidRPr="00CE3FF2">
              <w:rPr>
                <w:sz w:val="16"/>
                <w:szCs w:val="16"/>
              </w:rPr>
              <w:t>п</w:t>
            </w:r>
            <w:r w:rsidRPr="00CE3FF2">
              <w:rPr>
                <w:sz w:val="16"/>
                <w:szCs w:val="16"/>
              </w:rPr>
              <w:t>о</w:t>
            </w:r>
            <w:r w:rsidRPr="00CE3FF2">
              <w:rPr>
                <w:sz w:val="16"/>
                <w:szCs w:val="16"/>
              </w:rPr>
              <w:t xml:space="preserve">селения </w:t>
            </w:r>
          </w:p>
        </w:tc>
      </w:tr>
      <w:tr w:rsidR="00CE3FF2" w:rsidRPr="00CE3FF2" w:rsidTr="00016F91">
        <w:trPr>
          <w:trHeight w:val="247"/>
          <w:jc w:val="center"/>
        </w:trPr>
        <w:tc>
          <w:tcPr>
            <w:tcW w:w="3759"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495"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9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97" w:type="dxa"/>
            <w:gridSpan w:val="2"/>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r w:rsidRPr="00CE3FF2">
              <w:rPr>
                <w:sz w:val="16"/>
                <w:szCs w:val="16"/>
              </w:rPr>
              <w:t>"Об исполнении бюджета Боровёнковского сельского поселения за 2024 год"</w:t>
            </w:r>
          </w:p>
        </w:tc>
      </w:tr>
      <w:tr w:rsidR="00CE3FF2" w:rsidRPr="00CE3FF2" w:rsidTr="00016F91">
        <w:trPr>
          <w:trHeight w:val="247"/>
          <w:jc w:val="center"/>
        </w:trPr>
        <w:tc>
          <w:tcPr>
            <w:tcW w:w="3759"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495"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9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97" w:type="dxa"/>
            <w:gridSpan w:val="2"/>
            <w:tcBorders>
              <w:top w:val="nil"/>
              <w:left w:val="nil"/>
              <w:bottom w:val="nil"/>
              <w:right w:val="nil"/>
            </w:tcBorders>
            <w:shd w:val="clear" w:color="auto" w:fill="auto"/>
            <w:noWrap/>
            <w:vAlign w:val="bottom"/>
            <w:hideMark/>
          </w:tcPr>
          <w:p w:rsidR="00CE3FF2" w:rsidRPr="00CE3FF2" w:rsidRDefault="00CE3FF2" w:rsidP="00CE3FF2">
            <w:pPr>
              <w:jc w:val="right"/>
              <w:rPr>
                <w:sz w:val="16"/>
                <w:szCs w:val="16"/>
              </w:rPr>
            </w:pPr>
          </w:p>
        </w:tc>
      </w:tr>
      <w:tr w:rsidR="00CE3FF2" w:rsidRPr="00CE3FF2" w:rsidTr="00016F91">
        <w:trPr>
          <w:trHeight w:val="247"/>
          <w:jc w:val="center"/>
        </w:trPr>
        <w:tc>
          <w:tcPr>
            <w:tcW w:w="10847" w:type="dxa"/>
            <w:gridSpan w:val="8"/>
            <w:tcBorders>
              <w:top w:val="nil"/>
              <w:left w:val="nil"/>
              <w:bottom w:val="nil"/>
              <w:right w:val="nil"/>
            </w:tcBorders>
            <w:shd w:val="clear" w:color="auto" w:fill="auto"/>
            <w:noWrap/>
            <w:vAlign w:val="bottom"/>
            <w:hideMark/>
          </w:tcPr>
          <w:p w:rsidR="00CE3FF2" w:rsidRPr="00CE3FF2" w:rsidRDefault="00CE3FF2" w:rsidP="00CE3FF2">
            <w:pPr>
              <w:jc w:val="center"/>
              <w:rPr>
                <w:b/>
                <w:bCs/>
                <w:sz w:val="16"/>
                <w:szCs w:val="16"/>
              </w:rPr>
            </w:pPr>
            <w:r w:rsidRPr="00CE3FF2">
              <w:rPr>
                <w:b/>
                <w:bCs/>
                <w:sz w:val="16"/>
                <w:szCs w:val="16"/>
              </w:rPr>
              <w:t xml:space="preserve">                ИСТОЧНИКИ ФИНАНСИРОВАНИЯ ДЕФИЦИТА БЮДЖЕТА</w:t>
            </w:r>
          </w:p>
        </w:tc>
      </w:tr>
      <w:tr w:rsidR="00CE3FF2" w:rsidRPr="00CE3FF2" w:rsidTr="00016F91">
        <w:trPr>
          <w:trHeight w:val="247"/>
          <w:jc w:val="center"/>
        </w:trPr>
        <w:tc>
          <w:tcPr>
            <w:tcW w:w="10847" w:type="dxa"/>
            <w:gridSpan w:val="8"/>
            <w:tcBorders>
              <w:top w:val="nil"/>
              <w:left w:val="nil"/>
              <w:bottom w:val="nil"/>
              <w:right w:val="nil"/>
            </w:tcBorders>
            <w:shd w:val="clear" w:color="auto" w:fill="auto"/>
            <w:noWrap/>
            <w:vAlign w:val="bottom"/>
            <w:hideMark/>
          </w:tcPr>
          <w:p w:rsidR="00CE3FF2" w:rsidRPr="00CE3FF2" w:rsidRDefault="00CE3FF2" w:rsidP="00CE3FF2">
            <w:pPr>
              <w:jc w:val="center"/>
              <w:rPr>
                <w:b/>
                <w:bCs/>
                <w:sz w:val="16"/>
                <w:szCs w:val="16"/>
              </w:rPr>
            </w:pPr>
            <w:r w:rsidRPr="00CE3FF2">
              <w:rPr>
                <w:b/>
                <w:bCs/>
                <w:sz w:val="16"/>
                <w:szCs w:val="16"/>
              </w:rPr>
              <w:t xml:space="preserve">БОРОВËНКОВСКОГО СЕЛЬСКОГО ПОСЕЛЕНИЯ ЗА 2024 ГОД ПО КОДАМ КЛАССИФИКАЦИИ </w:t>
            </w:r>
          </w:p>
        </w:tc>
      </w:tr>
      <w:tr w:rsidR="00CE3FF2" w:rsidRPr="00CE3FF2" w:rsidTr="00016F91">
        <w:trPr>
          <w:trHeight w:val="247"/>
          <w:jc w:val="center"/>
        </w:trPr>
        <w:tc>
          <w:tcPr>
            <w:tcW w:w="10847" w:type="dxa"/>
            <w:gridSpan w:val="8"/>
            <w:tcBorders>
              <w:top w:val="nil"/>
              <w:left w:val="nil"/>
              <w:bottom w:val="nil"/>
              <w:right w:val="nil"/>
            </w:tcBorders>
            <w:shd w:val="clear" w:color="auto" w:fill="auto"/>
            <w:noWrap/>
            <w:vAlign w:val="bottom"/>
            <w:hideMark/>
          </w:tcPr>
          <w:p w:rsidR="00CE3FF2" w:rsidRPr="00CE3FF2" w:rsidRDefault="00CE3FF2" w:rsidP="00CE3FF2">
            <w:pPr>
              <w:jc w:val="center"/>
              <w:rPr>
                <w:b/>
                <w:bCs/>
                <w:sz w:val="16"/>
                <w:szCs w:val="16"/>
              </w:rPr>
            </w:pPr>
            <w:r w:rsidRPr="00CE3FF2">
              <w:rPr>
                <w:b/>
                <w:bCs/>
                <w:sz w:val="16"/>
                <w:szCs w:val="16"/>
              </w:rPr>
              <w:t xml:space="preserve">                       ИСТОЧНИКОВ ФИНАНСИРОВАНИЯ ДЕФИЦИТОВ БЮДЖЕТОВ </w:t>
            </w:r>
          </w:p>
        </w:tc>
      </w:tr>
      <w:tr w:rsidR="00CE3FF2" w:rsidRPr="00CE3FF2" w:rsidTr="00016F91">
        <w:trPr>
          <w:trHeight w:val="247"/>
          <w:jc w:val="center"/>
        </w:trPr>
        <w:tc>
          <w:tcPr>
            <w:tcW w:w="3759" w:type="dxa"/>
            <w:gridSpan w:val="3"/>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495"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1596" w:type="dxa"/>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c>
          <w:tcPr>
            <w:tcW w:w="3997" w:type="dxa"/>
            <w:gridSpan w:val="2"/>
            <w:tcBorders>
              <w:top w:val="nil"/>
              <w:left w:val="nil"/>
              <w:bottom w:val="nil"/>
              <w:right w:val="nil"/>
            </w:tcBorders>
            <w:shd w:val="clear" w:color="auto" w:fill="auto"/>
            <w:noWrap/>
            <w:vAlign w:val="bottom"/>
            <w:hideMark/>
          </w:tcPr>
          <w:p w:rsidR="00CE3FF2" w:rsidRPr="00CE3FF2" w:rsidRDefault="00CE3FF2" w:rsidP="00CE3FF2">
            <w:pPr>
              <w:rPr>
                <w:sz w:val="16"/>
                <w:szCs w:val="16"/>
              </w:rPr>
            </w:pPr>
          </w:p>
        </w:tc>
      </w:tr>
      <w:tr w:rsidR="00CE3FF2" w:rsidRPr="00CE3FF2" w:rsidTr="00016F91">
        <w:trPr>
          <w:trHeight w:val="305"/>
          <w:jc w:val="center"/>
        </w:trPr>
        <w:tc>
          <w:tcPr>
            <w:tcW w:w="37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Наименование показателя</w:t>
            </w:r>
          </w:p>
        </w:tc>
        <w:tc>
          <w:tcPr>
            <w:tcW w:w="3091" w:type="dxa"/>
            <w:gridSpan w:val="3"/>
            <w:tcBorders>
              <w:top w:val="single" w:sz="4" w:space="0" w:color="auto"/>
              <w:left w:val="nil"/>
              <w:bottom w:val="single" w:sz="4" w:space="0" w:color="auto"/>
              <w:right w:val="single" w:sz="4" w:space="0" w:color="auto"/>
            </w:tcBorders>
            <w:shd w:val="clear" w:color="auto" w:fill="auto"/>
            <w:noWrap/>
            <w:hideMark/>
          </w:tcPr>
          <w:p w:rsidR="00CE3FF2" w:rsidRPr="00CE3FF2" w:rsidRDefault="00CE3FF2" w:rsidP="00CE3FF2">
            <w:pPr>
              <w:jc w:val="center"/>
              <w:rPr>
                <w:sz w:val="16"/>
                <w:szCs w:val="16"/>
              </w:rPr>
            </w:pPr>
            <w:r w:rsidRPr="00CE3FF2">
              <w:rPr>
                <w:sz w:val="16"/>
                <w:szCs w:val="16"/>
              </w:rPr>
              <w:t xml:space="preserve">Код бюджетной классификации </w:t>
            </w:r>
          </w:p>
        </w:tc>
        <w:tc>
          <w:tcPr>
            <w:tcW w:w="399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Кассовое исполнение                      (в рублях)</w:t>
            </w:r>
          </w:p>
        </w:tc>
      </w:tr>
      <w:tr w:rsidR="00CE3FF2" w:rsidRPr="00CE3FF2" w:rsidTr="00016F91">
        <w:trPr>
          <w:trHeight w:val="1045"/>
          <w:jc w:val="center"/>
        </w:trPr>
        <w:tc>
          <w:tcPr>
            <w:tcW w:w="3759" w:type="dxa"/>
            <w:gridSpan w:val="3"/>
            <w:vMerge/>
            <w:tcBorders>
              <w:top w:val="single" w:sz="4" w:space="0" w:color="auto"/>
              <w:left w:val="single" w:sz="4" w:space="0" w:color="auto"/>
              <w:bottom w:val="single" w:sz="4" w:space="0" w:color="auto"/>
              <w:right w:val="single" w:sz="4" w:space="0" w:color="auto"/>
            </w:tcBorders>
            <w:vAlign w:val="center"/>
            <w:hideMark/>
          </w:tcPr>
          <w:p w:rsidR="00CE3FF2" w:rsidRPr="00CE3FF2" w:rsidRDefault="00CE3FF2" w:rsidP="00CE3FF2">
            <w:pPr>
              <w:rPr>
                <w:sz w:val="16"/>
                <w:szCs w:val="16"/>
              </w:rPr>
            </w:pPr>
          </w:p>
        </w:tc>
        <w:tc>
          <w:tcPr>
            <w:tcW w:w="1495" w:type="dxa"/>
            <w:gridSpan w:val="2"/>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xml:space="preserve"> администратора источников ф</w:t>
            </w:r>
            <w:r w:rsidRPr="00CE3FF2">
              <w:rPr>
                <w:sz w:val="16"/>
                <w:szCs w:val="16"/>
              </w:rPr>
              <w:t>и</w:t>
            </w:r>
            <w:r w:rsidRPr="00CE3FF2">
              <w:rPr>
                <w:sz w:val="16"/>
                <w:szCs w:val="16"/>
              </w:rPr>
              <w:t>нансир</w:t>
            </w:r>
            <w:r w:rsidRPr="00CE3FF2">
              <w:rPr>
                <w:sz w:val="16"/>
                <w:szCs w:val="16"/>
              </w:rPr>
              <w:t>о</w:t>
            </w:r>
            <w:r w:rsidRPr="00CE3FF2">
              <w:rPr>
                <w:sz w:val="16"/>
                <w:szCs w:val="16"/>
              </w:rPr>
              <w:t>вания дефицита бюдж</w:t>
            </w:r>
            <w:r w:rsidRPr="00CE3FF2">
              <w:rPr>
                <w:sz w:val="16"/>
                <w:szCs w:val="16"/>
              </w:rPr>
              <w:t>е</w:t>
            </w:r>
            <w:r w:rsidRPr="00CE3FF2">
              <w:rPr>
                <w:sz w:val="16"/>
                <w:szCs w:val="16"/>
              </w:rPr>
              <w:t>та</w:t>
            </w:r>
          </w:p>
        </w:tc>
        <w:tc>
          <w:tcPr>
            <w:tcW w:w="1596"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xml:space="preserve"> источников фина</w:t>
            </w:r>
            <w:r w:rsidRPr="00CE3FF2">
              <w:rPr>
                <w:sz w:val="16"/>
                <w:szCs w:val="16"/>
              </w:rPr>
              <w:t>н</w:t>
            </w:r>
            <w:r w:rsidRPr="00CE3FF2">
              <w:rPr>
                <w:sz w:val="16"/>
                <w:szCs w:val="16"/>
              </w:rPr>
              <w:t>сирования дефиц</w:t>
            </w:r>
            <w:r w:rsidRPr="00CE3FF2">
              <w:rPr>
                <w:sz w:val="16"/>
                <w:szCs w:val="16"/>
              </w:rPr>
              <w:t>и</w:t>
            </w:r>
            <w:r w:rsidRPr="00CE3FF2">
              <w:rPr>
                <w:sz w:val="16"/>
                <w:szCs w:val="16"/>
              </w:rPr>
              <w:t>та бюджета</w:t>
            </w:r>
          </w:p>
        </w:tc>
        <w:tc>
          <w:tcPr>
            <w:tcW w:w="3997" w:type="dxa"/>
            <w:gridSpan w:val="2"/>
            <w:vMerge/>
            <w:tcBorders>
              <w:top w:val="single" w:sz="4" w:space="0" w:color="auto"/>
              <w:left w:val="single" w:sz="4" w:space="0" w:color="auto"/>
              <w:bottom w:val="single" w:sz="4" w:space="0" w:color="auto"/>
              <w:right w:val="single" w:sz="4" w:space="0" w:color="auto"/>
            </w:tcBorders>
            <w:vAlign w:val="center"/>
            <w:hideMark/>
          </w:tcPr>
          <w:p w:rsidR="00CE3FF2" w:rsidRPr="00CE3FF2" w:rsidRDefault="00CE3FF2" w:rsidP="00CE3FF2">
            <w:pPr>
              <w:rPr>
                <w:sz w:val="16"/>
                <w:szCs w:val="16"/>
              </w:rPr>
            </w:pP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1</w:t>
            </w:r>
          </w:p>
        </w:tc>
        <w:tc>
          <w:tcPr>
            <w:tcW w:w="1495" w:type="dxa"/>
            <w:gridSpan w:val="2"/>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2</w:t>
            </w:r>
          </w:p>
        </w:tc>
        <w:tc>
          <w:tcPr>
            <w:tcW w:w="1596"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3</w:t>
            </w:r>
          </w:p>
        </w:tc>
        <w:tc>
          <w:tcPr>
            <w:tcW w:w="3997" w:type="dxa"/>
            <w:gridSpan w:val="2"/>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4</w:t>
            </w:r>
          </w:p>
        </w:tc>
      </w:tr>
      <w:tr w:rsidR="00CE3FF2" w:rsidRPr="00CE3FF2" w:rsidTr="00016F91">
        <w:trPr>
          <w:trHeight w:val="494"/>
          <w:jc w:val="center"/>
        </w:trPr>
        <w:tc>
          <w:tcPr>
            <w:tcW w:w="3759" w:type="dxa"/>
            <w:gridSpan w:val="3"/>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ИСТОЧНИКИ ФИНАНСИРОВАНИЯ ДЕФИЦ</w:t>
            </w:r>
            <w:r w:rsidRPr="00CE3FF2">
              <w:rPr>
                <w:sz w:val="16"/>
                <w:szCs w:val="16"/>
              </w:rPr>
              <w:t>И</w:t>
            </w:r>
            <w:r w:rsidRPr="00CE3FF2">
              <w:rPr>
                <w:sz w:val="16"/>
                <w:szCs w:val="16"/>
              </w:rPr>
              <w:t>ТА БЮДЖЕТА, ВСЕГО</w:t>
            </w:r>
          </w:p>
        </w:tc>
        <w:tc>
          <w:tcPr>
            <w:tcW w:w="1495" w:type="dxa"/>
            <w:gridSpan w:val="2"/>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w:t>
            </w:r>
          </w:p>
        </w:tc>
        <w:tc>
          <w:tcPr>
            <w:tcW w:w="1596"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w:t>
            </w:r>
          </w:p>
        </w:tc>
        <w:tc>
          <w:tcPr>
            <w:tcW w:w="3997" w:type="dxa"/>
            <w:gridSpan w:val="2"/>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right"/>
              <w:rPr>
                <w:sz w:val="16"/>
                <w:szCs w:val="16"/>
              </w:rPr>
            </w:pPr>
            <w:r w:rsidRPr="00CE3FF2">
              <w:rPr>
                <w:sz w:val="16"/>
                <w:szCs w:val="16"/>
              </w:rPr>
              <w:t>-1 333 776,07</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000000" w:fill="FFFFFF"/>
            <w:vAlign w:val="bottom"/>
            <w:hideMark/>
          </w:tcPr>
          <w:p w:rsidR="00CE3FF2" w:rsidRPr="00CE3FF2" w:rsidRDefault="00CE3FF2" w:rsidP="00CE3FF2">
            <w:pPr>
              <w:rPr>
                <w:sz w:val="16"/>
                <w:szCs w:val="16"/>
              </w:rPr>
            </w:pPr>
            <w:r w:rsidRPr="00CE3FF2">
              <w:rPr>
                <w:sz w:val="16"/>
                <w:szCs w:val="16"/>
              </w:rPr>
              <w:t>в том числе:</w:t>
            </w:r>
          </w:p>
        </w:tc>
        <w:tc>
          <w:tcPr>
            <w:tcW w:w="1495" w:type="dxa"/>
            <w:gridSpan w:val="2"/>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w:t>
            </w:r>
          </w:p>
        </w:tc>
        <w:tc>
          <w:tcPr>
            <w:tcW w:w="1596" w:type="dxa"/>
            <w:tcBorders>
              <w:top w:val="nil"/>
              <w:left w:val="nil"/>
              <w:bottom w:val="single" w:sz="4" w:space="0" w:color="auto"/>
              <w:right w:val="single" w:sz="4" w:space="0" w:color="auto"/>
            </w:tcBorders>
            <w:shd w:val="clear" w:color="auto" w:fill="auto"/>
            <w:hideMark/>
          </w:tcPr>
          <w:p w:rsidR="00CE3FF2" w:rsidRPr="00CE3FF2" w:rsidRDefault="00CE3FF2" w:rsidP="00CE3FF2">
            <w:pPr>
              <w:jc w:val="center"/>
              <w:rPr>
                <w:sz w:val="16"/>
                <w:szCs w:val="16"/>
              </w:rPr>
            </w:pPr>
            <w:r w:rsidRPr="00CE3FF2">
              <w:rPr>
                <w:sz w:val="16"/>
                <w:szCs w:val="16"/>
              </w:rPr>
              <w:t> </w:t>
            </w:r>
          </w:p>
        </w:tc>
        <w:tc>
          <w:tcPr>
            <w:tcW w:w="3997" w:type="dxa"/>
            <w:gridSpan w:val="2"/>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right"/>
              <w:rPr>
                <w:sz w:val="16"/>
                <w:szCs w:val="16"/>
              </w:rPr>
            </w:pPr>
            <w:r w:rsidRPr="00CE3FF2">
              <w:rPr>
                <w:sz w:val="16"/>
                <w:szCs w:val="16"/>
              </w:rPr>
              <w:t> </w:t>
            </w:r>
          </w:p>
        </w:tc>
      </w:tr>
      <w:tr w:rsidR="00CE3FF2" w:rsidRPr="00CE3FF2" w:rsidTr="00016F91">
        <w:trPr>
          <w:trHeight w:val="319"/>
          <w:jc w:val="center"/>
        </w:trPr>
        <w:tc>
          <w:tcPr>
            <w:tcW w:w="3759" w:type="dxa"/>
            <w:gridSpan w:val="3"/>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Администрация Боровёнковского сельского пос</w:t>
            </w:r>
            <w:r w:rsidRPr="00CE3FF2">
              <w:rPr>
                <w:sz w:val="16"/>
                <w:szCs w:val="16"/>
              </w:rPr>
              <w:t>е</w:t>
            </w:r>
            <w:r w:rsidRPr="00CE3FF2">
              <w:rPr>
                <w:sz w:val="16"/>
                <w:szCs w:val="16"/>
              </w:rPr>
              <w:t>ления</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 </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-1 333 776,07</w:t>
            </w:r>
          </w:p>
        </w:tc>
      </w:tr>
      <w:tr w:rsidR="00CE3FF2" w:rsidRPr="00CE3FF2" w:rsidTr="00016F91">
        <w:trPr>
          <w:trHeight w:val="479"/>
          <w:jc w:val="center"/>
        </w:trPr>
        <w:tc>
          <w:tcPr>
            <w:tcW w:w="3759" w:type="dxa"/>
            <w:gridSpan w:val="3"/>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ИСТОЧНИКИ  ВНУТРЕННЕГО  ФИНАНСИР</w:t>
            </w:r>
            <w:r w:rsidRPr="00CE3FF2">
              <w:rPr>
                <w:sz w:val="16"/>
                <w:szCs w:val="16"/>
              </w:rPr>
              <w:t>О</w:t>
            </w:r>
            <w:r w:rsidRPr="00CE3FF2">
              <w:rPr>
                <w:sz w:val="16"/>
                <w:szCs w:val="16"/>
              </w:rPr>
              <w:t>ВАНИЯ  ДЕФ</w:t>
            </w:r>
            <w:r w:rsidRPr="00CE3FF2">
              <w:rPr>
                <w:sz w:val="16"/>
                <w:szCs w:val="16"/>
              </w:rPr>
              <w:t>И</w:t>
            </w:r>
            <w:r w:rsidRPr="00CE3FF2">
              <w:rPr>
                <w:sz w:val="16"/>
                <w:szCs w:val="16"/>
              </w:rPr>
              <w:t>ЦИТОВ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nil"/>
              <w:right w:val="nil"/>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01000000000000000</w:t>
            </w:r>
          </w:p>
        </w:tc>
        <w:tc>
          <w:tcPr>
            <w:tcW w:w="3997"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-1 333 776,07</w:t>
            </w:r>
          </w:p>
        </w:tc>
      </w:tr>
      <w:tr w:rsidR="00CE3FF2" w:rsidRPr="00CE3FF2" w:rsidTr="00016F91">
        <w:trPr>
          <w:trHeight w:val="566"/>
          <w:jc w:val="center"/>
        </w:trPr>
        <w:tc>
          <w:tcPr>
            <w:tcW w:w="3759" w:type="dxa"/>
            <w:gridSpan w:val="3"/>
            <w:tcBorders>
              <w:top w:val="nil"/>
              <w:left w:val="single" w:sz="4" w:space="0" w:color="auto"/>
              <w:bottom w:val="single" w:sz="4" w:space="0" w:color="auto"/>
              <w:right w:val="single" w:sz="4" w:space="0" w:color="auto"/>
            </w:tcBorders>
            <w:shd w:val="clear" w:color="auto" w:fill="auto"/>
            <w:vAlign w:val="bottom"/>
            <w:hideMark/>
          </w:tcPr>
          <w:p w:rsidR="00CE3FF2" w:rsidRPr="00CE3FF2" w:rsidRDefault="00CE3FF2" w:rsidP="00CE3FF2">
            <w:pPr>
              <w:rPr>
                <w:sz w:val="16"/>
                <w:szCs w:val="16"/>
              </w:rPr>
            </w:pPr>
            <w:r w:rsidRPr="00CE3FF2">
              <w:rPr>
                <w:sz w:val="16"/>
                <w:szCs w:val="16"/>
              </w:rPr>
              <w:t>Изменение  остатков  средств  на  счетах  по  уч</w:t>
            </w:r>
            <w:r w:rsidRPr="00CE3FF2">
              <w:rPr>
                <w:sz w:val="16"/>
                <w:szCs w:val="16"/>
              </w:rPr>
              <w:t>е</w:t>
            </w:r>
            <w:r w:rsidRPr="00CE3FF2">
              <w:rPr>
                <w:sz w:val="16"/>
                <w:szCs w:val="16"/>
              </w:rPr>
              <w:t>ту  средств  бю</w:t>
            </w:r>
            <w:r w:rsidRPr="00CE3FF2">
              <w:rPr>
                <w:sz w:val="16"/>
                <w:szCs w:val="16"/>
              </w:rPr>
              <w:t>д</w:t>
            </w:r>
            <w:r w:rsidRPr="00CE3FF2">
              <w:rPr>
                <w:sz w:val="16"/>
                <w:szCs w:val="16"/>
              </w:rPr>
              <w:t>жетов</w:t>
            </w:r>
          </w:p>
        </w:tc>
        <w:tc>
          <w:tcPr>
            <w:tcW w:w="1495" w:type="dxa"/>
            <w:gridSpan w:val="2"/>
            <w:tcBorders>
              <w:top w:val="nil"/>
              <w:left w:val="nil"/>
              <w:bottom w:val="single" w:sz="4" w:space="0" w:color="auto"/>
              <w:right w:val="single" w:sz="4" w:space="0" w:color="auto"/>
            </w:tcBorders>
            <w:shd w:val="clear" w:color="auto" w:fill="auto"/>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01050000000000000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-1 333 776,07</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Увеличение  остатков  средств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01050000000000500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-20 879 217,00</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Увеличение  прочих  остатков  средств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01050200000000500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-20 879 217,00</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Увеличение  прочих  остатков  денежных  средств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01050201000000510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-20 879 217,00</w:t>
            </w:r>
          </w:p>
        </w:tc>
      </w:tr>
      <w:tr w:rsidR="00CE3FF2" w:rsidRPr="00CE3FF2" w:rsidTr="00016F91">
        <w:trPr>
          <w:trHeight w:val="436"/>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Увеличение прочих остатков денежных средств бюджетов сел</w:t>
            </w:r>
            <w:r w:rsidRPr="00CE3FF2">
              <w:rPr>
                <w:sz w:val="16"/>
                <w:szCs w:val="16"/>
              </w:rPr>
              <w:t>ь</w:t>
            </w:r>
            <w:r w:rsidRPr="00CE3FF2">
              <w:rPr>
                <w:sz w:val="16"/>
                <w:szCs w:val="16"/>
              </w:rPr>
              <w:t>ских поселений</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01050201100000510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-20 879 217,00</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Уменьшение  остатков  средств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01050000000000600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19 545 440,93</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Уменьшение  прочих  остатков  средств  бюдж</w:t>
            </w:r>
            <w:r w:rsidRPr="00CE3FF2">
              <w:rPr>
                <w:sz w:val="16"/>
                <w:szCs w:val="16"/>
              </w:rPr>
              <w:t>е</w:t>
            </w:r>
            <w:r w:rsidRPr="00CE3FF2">
              <w:rPr>
                <w:sz w:val="16"/>
                <w:szCs w:val="16"/>
              </w:rPr>
              <w:t>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01050200000000600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19 545 440,93</w:t>
            </w:r>
          </w:p>
        </w:tc>
      </w:tr>
      <w:tr w:rsidR="00CE3FF2" w:rsidRPr="00CE3FF2" w:rsidTr="00016F91">
        <w:trPr>
          <w:trHeight w:val="247"/>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lastRenderedPageBreak/>
              <w:t>Уменьшение  прочих  остатков  денежных  средств  бюджетов</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vAlign w:val="center"/>
            <w:hideMark/>
          </w:tcPr>
          <w:p w:rsidR="00CE3FF2" w:rsidRPr="00CE3FF2" w:rsidRDefault="00CE3FF2" w:rsidP="00CE3FF2">
            <w:pPr>
              <w:jc w:val="center"/>
              <w:rPr>
                <w:sz w:val="16"/>
                <w:szCs w:val="16"/>
              </w:rPr>
            </w:pPr>
            <w:r w:rsidRPr="00CE3FF2">
              <w:rPr>
                <w:sz w:val="16"/>
                <w:szCs w:val="16"/>
              </w:rPr>
              <w:t>01050201000000610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19 545 440,93</w:t>
            </w:r>
          </w:p>
        </w:tc>
      </w:tr>
      <w:tr w:rsidR="00CE3FF2" w:rsidRPr="00CE3FF2" w:rsidTr="00016F91">
        <w:trPr>
          <w:trHeight w:val="436"/>
          <w:jc w:val="center"/>
        </w:trPr>
        <w:tc>
          <w:tcPr>
            <w:tcW w:w="3759" w:type="dxa"/>
            <w:gridSpan w:val="3"/>
            <w:tcBorders>
              <w:top w:val="nil"/>
              <w:left w:val="single" w:sz="4" w:space="0" w:color="auto"/>
              <w:bottom w:val="single" w:sz="4" w:space="0" w:color="auto"/>
              <w:right w:val="single" w:sz="4" w:space="0" w:color="auto"/>
            </w:tcBorders>
            <w:shd w:val="clear" w:color="auto" w:fill="auto"/>
            <w:vAlign w:val="center"/>
            <w:hideMark/>
          </w:tcPr>
          <w:p w:rsidR="00CE3FF2" w:rsidRPr="00CE3FF2" w:rsidRDefault="00CE3FF2" w:rsidP="00CE3FF2">
            <w:pPr>
              <w:rPr>
                <w:sz w:val="16"/>
                <w:szCs w:val="16"/>
              </w:rPr>
            </w:pPr>
            <w:r w:rsidRPr="00CE3FF2">
              <w:rPr>
                <w:sz w:val="16"/>
                <w:szCs w:val="16"/>
              </w:rPr>
              <w:t>Уменьшение прочих остатков денежных средств бюджетов сел</w:t>
            </w:r>
            <w:r w:rsidRPr="00CE3FF2">
              <w:rPr>
                <w:sz w:val="16"/>
                <w:szCs w:val="16"/>
              </w:rPr>
              <w:t>ь</w:t>
            </w:r>
            <w:r w:rsidRPr="00CE3FF2">
              <w:rPr>
                <w:sz w:val="16"/>
                <w:szCs w:val="16"/>
              </w:rPr>
              <w:t>ских поселений</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938</w:t>
            </w:r>
          </w:p>
        </w:tc>
        <w:tc>
          <w:tcPr>
            <w:tcW w:w="1596" w:type="dxa"/>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center"/>
              <w:rPr>
                <w:sz w:val="16"/>
                <w:szCs w:val="16"/>
              </w:rPr>
            </w:pPr>
            <w:r w:rsidRPr="00CE3FF2">
              <w:rPr>
                <w:sz w:val="16"/>
                <w:szCs w:val="16"/>
              </w:rPr>
              <w:t xml:space="preserve"> 01050201100000610</w:t>
            </w:r>
          </w:p>
        </w:tc>
        <w:tc>
          <w:tcPr>
            <w:tcW w:w="3997" w:type="dxa"/>
            <w:gridSpan w:val="2"/>
            <w:tcBorders>
              <w:top w:val="nil"/>
              <w:left w:val="nil"/>
              <w:bottom w:val="single" w:sz="4" w:space="0" w:color="auto"/>
              <w:right w:val="single" w:sz="4" w:space="0" w:color="auto"/>
            </w:tcBorders>
            <w:shd w:val="clear" w:color="auto" w:fill="auto"/>
            <w:noWrap/>
            <w:vAlign w:val="bottom"/>
            <w:hideMark/>
          </w:tcPr>
          <w:p w:rsidR="00CE3FF2" w:rsidRPr="00CE3FF2" w:rsidRDefault="00CE3FF2" w:rsidP="00CE3FF2">
            <w:pPr>
              <w:jc w:val="right"/>
              <w:rPr>
                <w:sz w:val="16"/>
                <w:szCs w:val="16"/>
              </w:rPr>
            </w:pPr>
            <w:r w:rsidRPr="00CE3FF2">
              <w:rPr>
                <w:sz w:val="16"/>
                <w:szCs w:val="16"/>
              </w:rPr>
              <w:t>19 545 440,93</w:t>
            </w:r>
          </w:p>
        </w:tc>
      </w:tr>
    </w:tbl>
    <w:p w:rsidR="00B31083" w:rsidRDefault="00B31083" w:rsidP="003C64CA">
      <w:pPr>
        <w:pBdr>
          <w:bottom w:val="single" w:sz="12" w:space="1" w:color="auto"/>
        </w:pBdr>
      </w:pPr>
    </w:p>
    <w:p w:rsidR="00C95ADF" w:rsidRDefault="00C95ADF" w:rsidP="003C64CA"/>
    <w:p w:rsidR="00B31083" w:rsidRPr="005D2455" w:rsidRDefault="00B31083" w:rsidP="00B31083">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B31083" w:rsidRPr="005D2455" w:rsidRDefault="00B31083" w:rsidP="00B31083">
      <w:pPr>
        <w:jc w:val="center"/>
        <w:rPr>
          <w:b/>
          <w:sz w:val="16"/>
          <w:szCs w:val="16"/>
        </w:rPr>
      </w:pPr>
      <w:r w:rsidRPr="005D2455">
        <w:rPr>
          <w:b/>
          <w:sz w:val="16"/>
          <w:szCs w:val="16"/>
        </w:rPr>
        <w:t xml:space="preserve">РЕШЕНИЕ </w:t>
      </w:r>
    </w:p>
    <w:p w:rsidR="00B31083" w:rsidRDefault="00B31083" w:rsidP="00B3108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24.04</w:t>
      </w:r>
      <w:r w:rsidRPr="005D2455">
        <w:rPr>
          <w:rFonts w:ascii="Times New Roman" w:hAnsi="Times New Roman" w:cs="Times New Roman"/>
          <w:sz w:val="16"/>
        </w:rPr>
        <w:t>.2025  №</w:t>
      </w:r>
      <w:r>
        <w:rPr>
          <w:rFonts w:ascii="Times New Roman" w:hAnsi="Times New Roman" w:cs="Times New Roman"/>
          <w:sz w:val="16"/>
        </w:rPr>
        <w:t>171</w:t>
      </w:r>
    </w:p>
    <w:p w:rsidR="00B31083" w:rsidRPr="00CC1506" w:rsidRDefault="00B31083" w:rsidP="00B31083">
      <w:pPr>
        <w:pStyle w:val="ConsPlusTitle"/>
        <w:spacing w:line="240" w:lineRule="exact"/>
        <w:jc w:val="center"/>
        <w:rPr>
          <w:rFonts w:ascii="Times New Roman" w:hAnsi="Times New Roman" w:cs="Times New Roman"/>
          <w:sz w:val="16"/>
          <w:szCs w:val="16"/>
        </w:rPr>
      </w:pPr>
      <w:r w:rsidRPr="00CC1506">
        <w:rPr>
          <w:rFonts w:ascii="Times New Roman" w:hAnsi="Times New Roman" w:cs="Times New Roman"/>
          <w:bCs w:val="0"/>
          <w:sz w:val="16"/>
          <w:szCs w:val="16"/>
        </w:rPr>
        <w:t>О</w:t>
      </w:r>
      <w:r w:rsidRPr="00CC1506">
        <w:rPr>
          <w:rFonts w:ascii="Times New Roman" w:hAnsi="Times New Roman" w:cs="Times New Roman"/>
          <w:sz w:val="16"/>
          <w:szCs w:val="16"/>
        </w:rPr>
        <w:t>б установлении дополнительных</w:t>
      </w:r>
      <w:r>
        <w:rPr>
          <w:rFonts w:ascii="Times New Roman" w:hAnsi="Times New Roman" w:cs="Times New Roman"/>
          <w:sz w:val="16"/>
          <w:szCs w:val="16"/>
        </w:rPr>
        <w:t xml:space="preserve"> </w:t>
      </w:r>
      <w:r w:rsidRPr="00CC1506">
        <w:rPr>
          <w:rFonts w:ascii="Times New Roman" w:hAnsi="Times New Roman" w:cs="Times New Roman"/>
          <w:sz w:val="16"/>
          <w:szCs w:val="16"/>
        </w:rPr>
        <w:t>оснований признания безнадежной</w:t>
      </w:r>
      <w:r>
        <w:rPr>
          <w:rFonts w:ascii="Times New Roman" w:hAnsi="Times New Roman" w:cs="Times New Roman"/>
          <w:sz w:val="16"/>
          <w:szCs w:val="16"/>
        </w:rPr>
        <w:t xml:space="preserve"> </w:t>
      </w:r>
      <w:r w:rsidRPr="00CC1506">
        <w:rPr>
          <w:rFonts w:ascii="Times New Roman" w:hAnsi="Times New Roman" w:cs="Times New Roman"/>
          <w:sz w:val="16"/>
          <w:szCs w:val="16"/>
        </w:rPr>
        <w:t>к взысканию задолженности в части</w:t>
      </w:r>
      <w:r>
        <w:rPr>
          <w:rFonts w:ascii="Times New Roman" w:hAnsi="Times New Roman" w:cs="Times New Roman"/>
          <w:sz w:val="16"/>
          <w:szCs w:val="16"/>
        </w:rPr>
        <w:t xml:space="preserve"> </w:t>
      </w:r>
      <w:r w:rsidRPr="00CC1506">
        <w:rPr>
          <w:rFonts w:ascii="Times New Roman" w:hAnsi="Times New Roman" w:cs="Times New Roman"/>
          <w:sz w:val="16"/>
          <w:szCs w:val="16"/>
        </w:rPr>
        <w:t>сумм местных налогов</w:t>
      </w:r>
    </w:p>
    <w:p w:rsidR="00CE3FF2" w:rsidRDefault="00CE3FF2" w:rsidP="00B31083">
      <w:pPr>
        <w:jc w:val="center"/>
      </w:pPr>
    </w:p>
    <w:p w:rsidR="00B31083" w:rsidRPr="00CC1506" w:rsidRDefault="00B31083" w:rsidP="00B31083">
      <w:pPr>
        <w:pStyle w:val="ConsPlusTitle"/>
        <w:ind w:firstLine="708"/>
        <w:jc w:val="both"/>
        <w:rPr>
          <w:rFonts w:ascii="Times New Roman" w:hAnsi="Times New Roman" w:cs="Times New Roman"/>
          <w:b w:val="0"/>
          <w:bCs w:val="0"/>
          <w:sz w:val="16"/>
          <w:szCs w:val="16"/>
        </w:rPr>
      </w:pPr>
      <w:r w:rsidRPr="00CC1506">
        <w:rPr>
          <w:rFonts w:ascii="Times New Roman" w:hAnsi="Times New Roman" w:cs="Times New Roman"/>
          <w:b w:val="0"/>
          <w:bCs w:val="0"/>
          <w:sz w:val="16"/>
          <w:szCs w:val="16"/>
        </w:rPr>
        <w:t xml:space="preserve">На основании </w:t>
      </w:r>
      <w:hyperlink r:id="rId18" w:history="1">
        <w:r w:rsidRPr="00CC1506">
          <w:rPr>
            <w:rFonts w:ascii="Times New Roman" w:hAnsi="Times New Roman" w:cs="Times New Roman"/>
            <w:b w:val="0"/>
            <w:bCs w:val="0"/>
            <w:sz w:val="16"/>
            <w:szCs w:val="16"/>
          </w:rPr>
          <w:t>статьи 59</w:t>
        </w:r>
      </w:hyperlink>
      <w:r w:rsidRPr="00CC1506">
        <w:rPr>
          <w:rFonts w:ascii="Times New Roman" w:hAnsi="Times New Roman" w:cs="Times New Roman"/>
          <w:b w:val="0"/>
          <w:bCs w:val="0"/>
          <w:sz w:val="16"/>
          <w:szCs w:val="16"/>
        </w:rPr>
        <w:t xml:space="preserve"> Налогового кодекса Российской Федерации Совет депутатов Боровёнковского сельского поселения</w:t>
      </w:r>
    </w:p>
    <w:p w:rsidR="00B31083" w:rsidRPr="00CC1506" w:rsidRDefault="00B31083" w:rsidP="00B31083">
      <w:pPr>
        <w:pStyle w:val="ConsPlusTitle"/>
        <w:jc w:val="both"/>
        <w:rPr>
          <w:rFonts w:ascii="Times New Roman" w:hAnsi="Times New Roman" w:cs="Times New Roman"/>
          <w:b w:val="0"/>
          <w:bCs w:val="0"/>
          <w:sz w:val="16"/>
          <w:szCs w:val="16"/>
        </w:rPr>
      </w:pPr>
      <w:r w:rsidRPr="00CC1506">
        <w:rPr>
          <w:rFonts w:ascii="Times New Roman" w:hAnsi="Times New Roman" w:cs="Times New Roman"/>
          <w:sz w:val="16"/>
          <w:szCs w:val="16"/>
        </w:rPr>
        <w:t>РЕШИЛ:</w:t>
      </w:r>
    </w:p>
    <w:p w:rsidR="00B31083" w:rsidRPr="00CC1506" w:rsidRDefault="00B31083" w:rsidP="00B31083">
      <w:pPr>
        <w:pStyle w:val="ConsPlusTitle"/>
        <w:ind w:firstLine="708"/>
        <w:contextualSpacing/>
        <w:jc w:val="both"/>
        <w:rPr>
          <w:rFonts w:ascii="Times New Roman" w:hAnsi="Times New Roman" w:cs="Times New Roman"/>
          <w:b w:val="0"/>
          <w:bCs w:val="0"/>
          <w:sz w:val="16"/>
          <w:szCs w:val="16"/>
        </w:rPr>
      </w:pPr>
      <w:r w:rsidRPr="00CC1506">
        <w:rPr>
          <w:rFonts w:ascii="Times New Roman" w:hAnsi="Times New Roman" w:cs="Times New Roman"/>
          <w:b w:val="0"/>
          <w:bCs w:val="0"/>
          <w:sz w:val="16"/>
          <w:szCs w:val="16"/>
        </w:rPr>
        <w:t>1. Установить следующие дополнительные основания признания безнадежной к взысканию задолженности в части сумм местных налогов:</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1) наличие задолженности в части сумм местных налогов у физического лица в сумме, не превышающей 100 рублей, срок взыскания которой истек, а также начисленной на эту сумму задолженности по пеням;</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2) наличие задолженности в части сумм местных налогов у физических лиц, по которым истек срок предъявления к исполнению исполн</w:t>
      </w:r>
      <w:r w:rsidRPr="00CC1506">
        <w:rPr>
          <w:rFonts w:ascii="Times New Roman" w:hAnsi="Times New Roman" w:cs="Times New Roman"/>
          <w:b w:val="0"/>
          <w:sz w:val="16"/>
          <w:szCs w:val="16"/>
        </w:rPr>
        <w:t>и</w:t>
      </w:r>
      <w:r w:rsidRPr="00CC1506">
        <w:rPr>
          <w:rFonts w:ascii="Times New Roman" w:hAnsi="Times New Roman" w:cs="Times New Roman"/>
          <w:b w:val="0"/>
          <w:sz w:val="16"/>
          <w:szCs w:val="16"/>
        </w:rPr>
        <w:t>тельных документов, если с даты образования задолженности в части сумм местных налогов прошло не менее трех лет;</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3) наличие задолженности по уплате местных налогов, образовавшейся у физических лиц по состоянию на 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w:t>
      </w:r>
      <w:r w:rsidRPr="00CC1506">
        <w:rPr>
          <w:rFonts w:ascii="Times New Roman" w:hAnsi="Times New Roman" w:cs="Times New Roman"/>
          <w:b w:val="0"/>
          <w:sz w:val="16"/>
          <w:szCs w:val="16"/>
        </w:rPr>
        <w:t>з</w:t>
      </w:r>
      <w:r w:rsidRPr="00CC1506">
        <w:rPr>
          <w:rFonts w:ascii="Times New Roman" w:hAnsi="Times New Roman" w:cs="Times New Roman"/>
          <w:b w:val="0"/>
          <w:sz w:val="16"/>
          <w:szCs w:val="16"/>
        </w:rPr>
        <w:t>надежной к взысканию и списании задолженности;</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4) наличие задолженности по пене, начисленной до 01.01.2023 года, в размере, не превышающем 100 рублей, при условии отсутствия у нал</w:t>
      </w:r>
      <w:r w:rsidRPr="00CC1506">
        <w:rPr>
          <w:rFonts w:ascii="Times New Roman" w:hAnsi="Times New Roman" w:cs="Times New Roman"/>
          <w:b w:val="0"/>
          <w:sz w:val="16"/>
          <w:szCs w:val="16"/>
        </w:rPr>
        <w:t>о</w:t>
      </w:r>
      <w:r w:rsidRPr="00CC1506">
        <w:rPr>
          <w:rFonts w:ascii="Times New Roman" w:hAnsi="Times New Roman" w:cs="Times New Roman"/>
          <w:b w:val="0"/>
          <w:sz w:val="16"/>
          <w:szCs w:val="16"/>
        </w:rPr>
        <w:t>гоплательщика недоимки по соответствующему местному налогу по состоянию на 31.12.2022 года;</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5) наличие задолженности погибших (умерших) при исполнении обязанностей военной службы в ходе проведения специальной военной оп</w:t>
      </w:r>
      <w:r w:rsidRPr="00CC1506">
        <w:rPr>
          <w:rFonts w:ascii="Times New Roman" w:hAnsi="Times New Roman" w:cs="Times New Roman"/>
          <w:b w:val="0"/>
          <w:sz w:val="16"/>
          <w:szCs w:val="16"/>
        </w:rPr>
        <w:t>е</w:t>
      </w:r>
      <w:r w:rsidRPr="00CC1506">
        <w:rPr>
          <w:rFonts w:ascii="Times New Roman" w:hAnsi="Times New Roman" w:cs="Times New Roman"/>
          <w:b w:val="0"/>
          <w:sz w:val="16"/>
          <w:szCs w:val="16"/>
        </w:rPr>
        <w:t>рации:</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граждан, проходивших военную службу в Вооруженных Силах Российской Федерации по контракту;</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граждан, находившихся на военной службе в войсках национальной гвардии Российской Федерации, в воинских формированиях и органах, указанных в пункте б статьи 1 Федерального закона от 31 мая 1996 года №61-ФЗ «Об обороне»;</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граждан,</w:t>
      </w:r>
      <w:r w:rsidRPr="00CC1506">
        <w:rPr>
          <w:b w:val="0"/>
          <w:sz w:val="16"/>
          <w:szCs w:val="16"/>
        </w:rPr>
        <w:t xml:space="preserve"> </w:t>
      </w:r>
      <w:r w:rsidRPr="00CC1506">
        <w:rPr>
          <w:rFonts w:ascii="Times New Roman" w:hAnsi="Times New Roman" w:cs="Times New Roman"/>
          <w:b w:val="0"/>
          <w:sz w:val="16"/>
          <w:szCs w:val="16"/>
        </w:rPr>
        <w:t>призванных на военную службу в Вооруженные Силы Российской Федерации по мобилизации;</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B31083" w:rsidRPr="00CC1506" w:rsidRDefault="00B31083" w:rsidP="00B31083">
      <w:pPr>
        <w:pStyle w:val="ConsPlusTitle"/>
        <w:ind w:firstLine="708"/>
        <w:contextualSpacing/>
        <w:jc w:val="both"/>
        <w:rPr>
          <w:rFonts w:ascii="Times New Roman" w:hAnsi="Times New Roman" w:cs="Times New Roman"/>
          <w:b w:val="0"/>
          <w:sz w:val="16"/>
          <w:szCs w:val="16"/>
        </w:rPr>
      </w:pPr>
      <w:r w:rsidRPr="00CC1506">
        <w:rPr>
          <w:rFonts w:ascii="Times New Roman" w:hAnsi="Times New Roman" w:cs="Times New Roman"/>
          <w:b w:val="0"/>
          <w:sz w:val="16"/>
          <w:szCs w:val="16"/>
        </w:rPr>
        <w:t>6) наличие задолженности по местным налогам, числящейся за умершим физическим лицом либо объявленным умершим в порядке, устано</w:t>
      </w:r>
      <w:r w:rsidRPr="00CC1506">
        <w:rPr>
          <w:rFonts w:ascii="Times New Roman" w:hAnsi="Times New Roman" w:cs="Times New Roman"/>
          <w:b w:val="0"/>
          <w:sz w:val="16"/>
          <w:szCs w:val="16"/>
        </w:rPr>
        <w:t>в</w:t>
      </w:r>
      <w:r w:rsidRPr="00CC1506">
        <w:rPr>
          <w:rFonts w:ascii="Times New Roman" w:hAnsi="Times New Roman" w:cs="Times New Roman"/>
          <w:b w:val="0"/>
          <w:sz w:val="16"/>
          <w:szCs w:val="16"/>
        </w:rPr>
        <w:t>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w:t>
      </w:r>
    </w:p>
    <w:p w:rsidR="00B31083" w:rsidRPr="00CC1506" w:rsidRDefault="00B31083" w:rsidP="00B31083">
      <w:pPr>
        <w:pStyle w:val="ConsPlusNormal"/>
        <w:ind w:firstLine="540"/>
        <w:contextualSpacing/>
        <w:jc w:val="both"/>
        <w:rPr>
          <w:rFonts w:ascii="Times New Roman" w:hAnsi="Times New Roman" w:cs="Times New Roman"/>
          <w:sz w:val="16"/>
          <w:szCs w:val="16"/>
        </w:rPr>
      </w:pPr>
      <w:r w:rsidRPr="00CC1506">
        <w:rPr>
          <w:rFonts w:ascii="Times New Roman" w:hAnsi="Times New Roman" w:cs="Times New Roman"/>
          <w:sz w:val="16"/>
          <w:szCs w:val="16"/>
        </w:rPr>
        <w:t>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утверждается Администрацией Боровёнковского сельского поселения.</w:t>
      </w:r>
    </w:p>
    <w:p w:rsidR="00B31083" w:rsidRPr="00CC1506" w:rsidRDefault="00B31083" w:rsidP="00B31083">
      <w:pPr>
        <w:pStyle w:val="ConsPlusNormal"/>
        <w:ind w:firstLine="540"/>
        <w:contextualSpacing/>
        <w:jc w:val="both"/>
        <w:rPr>
          <w:rFonts w:ascii="Times New Roman" w:hAnsi="Times New Roman" w:cs="Times New Roman"/>
          <w:sz w:val="16"/>
          <w:szCs w:val="16"/>
        </w:rPr>
      </w:pPr>
      <w:r w:rsidRPr="00CC1506">
        <w:rPr>
          <w:rFonts w:ascii="Times New Roman" w:hAnsi="Times New Roman" w:cs="Times New Roman"/>
          <w:sz w:val="16"/>
          <w:szCs w:val="16"/>
        </w:rPr>
        <w:t>3. Признать утратившими силу решение Совета депутатов Боровёнковского сельского поселения от 19.07.2011 N44 "О дополнительных основ</w:t>
      </w:r>
      <w:r w:rsidRPr="00CC1506">
        <w:rPr>
          <w:rFonts w:ascii="Times New Roman" w:hAnsi="Times New Roman" w:cs="Times New Roman"/>
          <w:sz w:val="16"/>
          <w:szCs w:val="16"/>
        </w:rPr>
        <w:t>а</w:t>
      </w:r>
      <w:r w:rsidRPr="00CC1506">
        <w:rPr>
          <w:rFonts w:ascii="Times New Roman" w:hAnsi="Times New Roman" w:cs="Times New Roman"/>
          <w:sz w:val="16"/>
          <w:szCs w:val="16"/>
        </w:rPr>
        <w:t>ниях признания безнадежными к взысканию недоимки, задолженности по пеням и штрафам по местным налогам".</w:t>
      </w:r>
    </w:p>
    <w:p w:rsidR="00B31083" w:rsidRPr="00CC1506" w:rsidRDefault="00B31083" w:rsidP="00B31083">
      <w:pPr>
        <w:pStyle w:val="ConsPlusNormal"/>
        <w:ind w:firstLine="540"/>
        <w:contextualSpacing/>
        <w:jc w:val="both"/>
        <w:rPr>
          <w:rFonts w:ascii="Times New Roman" w:hAnsi="Times New Roman" w:cs="Times New Roman"/>
          <w:sz w:val="16"/>
          <w:szCs w:val="16"/>
        </w:rPr>
      </w:pPr>
      <w:r w:rsidRPr="00CC1506">
        <w:rPr>
          <w:rFonts w:ascii="Times New Roman" w:hAnsi="Times New Roman" w:cs="Times New Roman"/>
          <w:sz w:val="16"/>
          <w:szCs w:val="16"/>
        </w:rPr>
        <w:t>4. Настоящее решение вступает в силу со дня, следующего за днем его официального опубликования.</w:t>
      </w:r>
    </w:p>
    <w:p w:rsidR="00B31083" w:rsidRPr="00CC1506" w:rsidRDefault="00B31083" w:rsidP="00B31083">
      <w:pPr>
        <w:pStyle w:val="ConsPlusTitle"/>
        <w:jc w:val="both"/>
        <w:rPr>
          <w:rFonts w:ascii="Times New Roman" w:hAnsi="Times New Roman" w:cs="Times New Roman"/>
          <w:b w:val="0"/>
          <w:sz w:val="16"/>
          <w:szCs w:val="16"/>
        </w:rPr>
      </w:pPr>
    </w:p>
    <w:p w:rsidR="00B31083" w:rsidRPr="004E6BD8" w:rsidRDefault="00B31083" w:rsidP="00B31083">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B31083" w:rsidRPr="005D2455" w:rsidRDefault="00B31083" w:rsidP="00B31083">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B31083" w:rsidRPr="005D2455" w:rsidRDefault="00B31083" w:rsidP="00B31083">
      <w:pPr>
        <w:jc w:val="center"/>
        <w:rPr>
          <w:b/>
          <w:sz w:val="16"/>
          <w:szCs w:val="16"/>
        </w:rPr>
      </w:pPr>
      <w:r w:rsidRPr="005D2455">
        <w:rPr>
          <w:b/>
          <w:sz w:val="16"/>
          <w:szCs w:val="16"/>
        </w:rPr>
        <w:t xml:space="preserve">РЕШЕНИЕ </w:t>
      </w:r>
    </w:p>
    <w:p w:rsidR="00B31083" w:rsidRPr="00B31083" w:rsidRDefault="00B31083" w:rsidP="00B3108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24.04</w:t>
      </w:r>
      <w:r w:rsidRPr="005D2455">
        <w:rPr>
          <w:rFonts w:ascii="Times New Roman" w:hAnsi="Times New Roman" w:cs="Times New Roman"/>
          <w:sz w:val="16"/>
        </w:rPr>
        <w:t>.2025  №</w:t>
      </w:r>
      <w:r>
        <w:rPr>
          <w:rFonts w:ascii="Times New Roman" w:hAnsi="Times New Roman" w:cs="Times New Roman"/>
          <w:sz w:val="16"/>
        </w:rPr>
        <w:t>172</w:t>
      </w:r>
    </w:p>
    <w:p w:rsidR="00B31083" w:rsidRPr="007652A5" w:rsidRDefault="00B31083" w:rsidP="00C95ADF">
      <w:pPr>
        <w:jc w:val="center"/>
        <w:rPr>
          <w:sz w:val="16"/>
          <w:szCs w:val="16"/>
        </w:rPr>
      </w:pPr>
      <w:r w:rsidRPr="007652A5">
        <w:rPr>
          <w:b/>
          <w:sz w:val="16"/>
          <w:szCs w:val="16"/>
        </w:rPr>
        <w:t xml:space="preserve">О внесении изменений в Положение о </w:t>
      </w:r>
      <w:bookmarkStart w:id="6" w:name="_Hlk737067931"/>
      <w:r w:rsidRPr="007652A5">
        <w:rPr>
          <w:b/>
          <w:sz w:val="16"/>
          <w:szCs w:val="16"/>
        </w:rPr>
        <w:t xml:space="preserve">муниципальном контроле </w:t>
      </w:r>
      <w:bookmarkEnd w:id="6"/>
      <w:r w:rsidRPr="007652A5">
        <w:rPr>
          <w:b/>
          <w:spacing w:val="2"/>
          <w:sz w:val="16"/>
          <w:szCs w:val="16"/>
        </w:rPr>
        <w:t>на автомобильном транспорте, городском наземном электрическом</w:t>
      </w:r>
    </w:p>
    <w:p w:rsidR="00B31083" w:rsidRDefault="00B31083" w:rsidP="00C95ADF">
      <w:pPr>
        <w:jc w:val="center"/>
        <w:rPr>
          <w:b/>
          <w:sz w:val="16"/>
          <w:szCs w:val="16"/>
        </w:rPr>
      </w:pPr>
      <w:r w:rsidRPr="007652A5">
        <w:rPr>
          <w:b/>
          <w:spacing w:val="2"/>
          <w:sz w:val="16"/>
          <w:szCs w:val="16"/>
        </w:rPr>
        <w:t>транспорте и в дорожном</w:t>
      </w:r>
      <w:r>
        <w:rPr>
          <w:b/>
          <w:spacing w:val="2"/>
          <w:sz w:val="16"/>
          <w:szCs w:val="16"/>
        </w:rPr>
        <w:t xml:space="preserve"> </w:t>
      </w:r>
      <w:r w:rsidRPr="007652A5">
        <w:rPr>
          <w:b/>
          <w:spacing w:val="2"/>
          <w:sz w:val="16"/>
          <w:szCs w:val="16"/>
        </w:rPr>
        <w:t>хозяйстве в</w:t>
      </w:r>
      <w:r w:rsidRPr="007652A5">
        <w:rPr>
          <w:b/>
          <w:sz w:val="16"/>
          <w:szCs w:val="16"/>
        </w:rPr>
        <w:t xml:space="preserve"> границах населённых</w:t>
      </w:r>
      <w:r>
        <w:rPr>
          <w:b/>
          <w:sz w:val="16"/>
          <w:szCs w:val="16"/>
        </w:rPr>
        <w:t xml:space="preserve"> </w:t>
      </w:r>
      <w:r w:rsidRPr="007652A5">
        <w:rPr>
          <w:b/>
          <w:sz w:val="16"/>
          <w:szCs w:val="16"/>
        </w:rPr>
        <w:t>пунктов Боровёнковского сельского</w:t>
      </w:r>
      <w:r>
        <w:rPr>
          <w:b/>
          <w:sz w:val="16"/>
          <w:szCs w:val="16"/>
        </w:rPr>
        <w:t xml:space="preserve"> </w:t>
      </w:r>
      <w:r w:rsidRPr="007652A5">
        <w:rPr>
          <w:b/>
          <w:sz w:val="16"/>
          <w:szCs w:val="16"/>
        </w:rPr>
        <w:t>поселения Окуловского</w:t>
      </w:r>
    </w:p>
    <w:p w:rsidR="00CE3FF2" w:rsidRDefault="00B31083" w:rsidP="00C95ADF">
      <w:pPr>
        <w:jc w:val="center"/>
        <w:rPr>
          <w:b/>
          <w:sz w:val="16"/>
          <w:szCs w:val="16"/>
        </w:rPr>
      </w:pPr>
      <w:r w:rsidRPr="007652A5">
        <w:rPr>
          <w:b/>
          <w:sz w:val="16"/>
          <w:szCs w:val="16"/>
        </w:rPr>
        <w:t xml:space="preserve"> муниципального ра</w:t>
      </w:r>
      <w:r w:rsidRPr="007652A5">
        <w:rPr>
          <w:b/>
          <w:sz w:val="16"/>
          <w:szCs w:val="16"/>
        </w:rPr>
        <w:t>й</w:t>
      </w:r>
      <w:r w:rsidRPr="007652A5">
        <w:rPr>
          <w:b/>
          <w:sz w:val="16"/>
          <w:szCs w:val="16"/>
        </w:rPr>
        <w:t>она</w:t>
      </w:r>
      <w:r>
        <w:rPr>
          <w:sz w:val="16"/>
          <w:szCs w:val="16"/>
        </w:rPr>
        <w:t xml:space="preserve"> </w:t>
      </w:r>
      <w:r w:rsidRPr="007652A5">
        <w:rPr>
          <w:b/>
          <w:sz w:val="16"/>
          <w:szCs w:val="16"/>
        </w:rPr>
        <w:t>Новгородской области</w:t>
      </w:r>
    </w:p>
    <w:p w:rsidR="00500C8D" w:rsidRPr="00B31083" w:rsidRDefault="00500C8D" w:rsidP="00B31083">
      <w:pPr>
        <w:spacing w:line="240" w:lineRule="exact"/>
        <w:jc w:val="center"/>
        <w:rPr>
          <w:sz w:val="16"/>
          <w:szCs w:val="16"/>
        </w:rPr>
      </w:pPr>
    </w:p>
    <w:p w:rsidR="00B31083" w:rsidRPr="007652A5" w:rsidRDefault="00B31083" w:rsidP="00B31083">
      <w:pPr>
        <w:pStyle w:val="western"/>
        <w:spacing w:before="0" w:after="0"/>
        <w:jc w:val="both"/>
        <w:rPr>
          <w:sz w:val="16"/>
          <w:szCs w:val="16"/>
        </w:rPr>
      </w:pPr>
      <w:r w:rsidRPr="007652A5">
        <w:rPr>
          <w:rFonts w:eastAsia="Calibri"/>
          <w:sz w:val="16"/>
          <w:szCs w:val="16"/>
          <w:lang w:eastAsia="en-US"/>
        </w:rPr>
        <w:t xml:space="preserve">В соответствии с Федеральным законом </w:t>
      </w:r>
      <w:r w:rsidRPr="007652A5">
        <w:rPr>
          <w:sz w:val="16"/>
          <w:szCs w:val="16"/>
        </w:rPr>
        <w:t>от 31.07.2020 № 248-ФЗ «О государственном контроле (надзоре) и муниципальном контроле в Российской Федерации» (в редакции Федерального закона от 28.12.2024 № 540-ФЗ), Совет депутатов Боровёнковского сельского поселения</w:t>
      </w:r>
    </w:p>
    <w:p w:rsidR="00B31083" w:rsidRPr="007652A5" w:rsidRDefault="00B31083" w:rsidP="00B31083">
      <w:pPr>
        <w:jc w:val="both"/>
        <w:rPr>
          <w:sz w:val="16"/>
          <w:szCs w:val="16"/>
        </w:rPr>
      </w:pPr>
      <w:r w:rsidRPr="007652A5">
        <w:rPr>
          <w:b/>
          <w:sz w:val="16"/>
          <w:szCs w:val="16"/>
        </w:rPr>
        <w:t>РЕШИЛ:</w:t>
      </w:r>
    </w:p>
    <w:p w:rsidR="00B31083" w:rsidRPr="007652A5" w:rsidRDefault="00B31083" w:rsidP="00B31083">
      <w:pPr>
        <w:pStyle w:val="affff0"/>
        <w:ind w:firstLine="709"/>
        <w:jc w:val="both"/>
        <w:rPr>
          <w:sz w:val="16"/>
          <w:szCs w:val="16"/>
        </w:rPr>
      </w:pPr>
      <w:r w:rsidRPr="007652A5">
        <w:rPr>
          <w:rFonts w:ascii="Times New Roman" w:hAnsi="Times New Roman" w:cs="Times New Roman"/>
          <w:sz w:val="16"/>
          <w:szCs w:val="16"/>
        </w:rPr>
        <w:t>1. Внести в</w:t>
      </w:r>
      <w:r w:rsidRPr="007652A5">
        <w:rPr>
          <w:rStyle w:val="FontStyle30"/>
          <w:sz w:val="16"/>
          <w:szCs w:val="16"/>
        </w:rPr>
        <w:t xml:space="preserve"> Положение о муниципальном контроле на </w:t>
      </w:r>
      <w:r w:rsidRPr="007652A5">
        <w:rPr>
          <w:rFonts w:ascii="Times New Roman" w:hAnsi="Times New Roman" w:cs="Times New Roman"/>
          <w:spacing w:val="2"/>
          <w:sz w:val="16"/>
          <w:szCs w:val="16"/>
        </w:rPr>
        <w:t>автомобильном транспорте, городском наземном электрическом транспорте и в дорожном хозяйстве в</w:t>
      </w:r>
      <w:r w:rsidRPr="007652A5">
        <w:rPr>
          <w:rFonts w:ascii="Times New Roman" w:hAnsi="Times New Roman" w:cs="Times New Roman"/>
          <w:sz w:val="16"/>
          <w:szCs w:val="16"/>
        </w:rPr>
        <w:t xml:space="preserve"> границах населённых пунктов Боровёнковского сельского поселения Окуловского муниципального района Новгородской области, утвержденное решением Совета депутатов Боровёнковского сельского поселения от 30.11.2021 № 51 (в редакции решения Совета депутатов Боровёнковского сельского поселения от 29.03.2022 № 65) следующее изменения:</w:t>
      </w:r>
    </w:p>
    <w:p w:rsidR="00B31083" w:rsidRPr="007652A5" w:rsidRDefault="00B31083" w:rsidP="00B31083">
      <w:pPr>
        <w:jc w:val="both"/>
        <w:rPr>
          <w:sz w:val="16"/>
          <w:szCs w:val="16"/>
        </w:rPr>
      </w:pPr>
      <w:r w:rsidRPr="007652A5">
        <w:rPr>
          <w:sz w:val="16"/>
          <w:szCs w:val="16"/>
        </w:rPr>
        <w:tab/>
        <w:t>1.1.  Пункт 1.8. раздела 1 изложить в редакции:</w:t>
      </w:r>
    </w:p>
    <w:p w:rsidR="00B31083" w:rsidRPr="007652A5" w:rsidRDefault="00B31083" w:rsidP="00B31083">
      <w:pPr>
        <w:jc w:val="both"/>
        <w:rPr>
          <w:sz w:val="16"/>
          <w:szCs w:val="16"/>
        </w:rPr>
      </w:pPr>
      <w:r w:rsidRPr="007652A5">
        <w:rPr>
          <w:color w:val="000000"/>
          <w:sz w:val="16"/>
          <w:szCs w:val="16"/>
        </w:rPr>
        <w:tab/>
        <w:t>«1.8.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31083" w:rsidRPr="007652A5" w:rsidRDefault="00B31083" w:rsidP="00B31083">
      <w:pPr>
        <w:pStyle w:val="af"/>
        <w:pBdr>
          <w:top w:val="none" w:sz="0" w:space="0" w:color="000000"/>
          <w:left w:val="none" w:sz="0" w:space="0" w:color="000000"/>
          <w:bottom w:val="none" w:sz="0" w:space="0" w:color="000000"/>
          <w:right w:val="none" w:sz="0" w:space="0" w:color="000000"/>
        </w:pBdr>
        <w:rPr>
          <w:sz w:val="16"/>
          <w:szCs w:val="16"/>
        </w:rPr>
      </w:pPr>
      <w:r w:rsidRPr="007652A5">
        <w:rPr>
          <w:color w:val="000000"/>
          <w:sz w:val="16"/>
          <w:szCs w:val="16"/>
        </w:rPr>
        <w:tab/>
        <w:t>1) средний риск;</w:t>
      </w:r>
    </w:p>
    <w:p w:rsidR="00B31083" w:rsidRPr="007652A5" w:rsidRDefault="00B31083" w:rsidP="00B31083">
      <w:pPr>
        <w:pStyle w:val="af"/>
        <w:pBdr>
          <w:top w:val="none" w:sz="0" w:space="0" w:color="000000"/>
          <w:left w:val="none" w:sz="0" w:space="0" w:color="000000"/>
          <w:bottom w:val="none" w:sz="0" w:space="0" w:color="000000"/>
          <w:right w:val="none" w:sz="0" w:space="0" w:color="000000"/>
        </w:pBdr>
        <w:rPr>
          <w:sz w:val="16"/>
          <w:szCs w:val="16"/>
        </w:rPr>
      </w:pPr>
      <w:r w:rsidRPr="007652A5">
        <w:rPr>
          <w:color w:val="000000"/>
          <w:sz w:val="16"/>
          <w:szCs w:val="16"/>
        </w:rPr>
        <w:tab/>
        <w:t>2) умеренный риск;</w:t>
      </w:r>
    </w:p>
    <w:p w:rsidR="00B31083" w:rsidRPr="007652A5" w:rsidRDefault="00B31083" w:rsidP="00B31083">
      <w:pPr>
        <w:pStyle w:val="af"/>
        <w:pBdr>
          <w:top w:val="none" w:sz="0" w:space="0" w:color="000000"/>
          <w:left w:val="none" w:sz="0" w:space="0" w:color="000000"/>
          <w:bottom w:val="none" w:sz="0" w:space="0" w:color="000000"/>
          <w:right w:val="none" w:sz="0" w:space="0" w:color="000000"/>
        </w:pBdr>
        <w:rPr>
          <w:sz w:val="16"/>
          <w:szCs w:val="16"/>
        </w:rPr>
      </w:pPr>
      <w:r w:rsidRPr="007652A5">
        <w:rPr>
          <w:color w:val="000000"/>
          <w:sz w:val="16"/>
          <w:szCs w:val="16"/>
        </w:rPr>
        <w:tab/>
        <w:t>3) низкий риск.»</w:t>
      </w:r>
    </w:p>
    <w:p w:rsidR="00B31083" w:rsidRPr="007652A5" w:rsidRDefault="00B31083" w:rsidP="00B31083">
      <w:pPr>
        <w:pStyle w:val="af"/>
        <w:pBdr>
          <w:top w:val="none" w:sz="0" w:space="0" w:color="000000"/>
          <w:left w:val="none" w:sz="0" w:space="0" w:color="000000"/>
          <w:bottom w:val="none" w:sz="0" w:space="0" w:color="000000"/>
          <w:right w:val="none" w:sz="0" w:space="0" w:color="000000"/>
        </w:pBdr>
        <w:rPr>
          <w:sz w:val="16"/>
          <w:szCs w:val="16"/>
        </w:rPr>
      </w:pPr>
      <w:r w:rsidRPr="007652A5">
        <w:rPr>
          <w:color w:val="000000"/>
          <w:sz w:val="16"/>
          <w:szCs w:val="16"/>
        </w:rPr>
        <w:tab/>
        <w:t>1.2. Раздел 1 дополнить пунктом 1.9. следующего содержания:</w:t>
      </w:r>
    </w:p>
    <w:p w:rsidR="00B31083" w:rsidRPr="007652A5" w:rsidRDefault="00B31083" w:rsidP="00B31083">
      <w:pPr>
        <w:pStyle w:val="af"/>
        <w:pBdr>
          <w:top w:val="none" w:sz="0" w:space="0" w:color="000000"/>
          <w:left w:val="none" w:sz="0" w:space="0" w:color="000000"/>
          <w:bottom w:val="none" w:sz="0" w:space="0" w:color="000000"/>
          <w:right w:val="none" w:sz="0" w:space="0" w:color="000000"/>
        </w:pBdr>
        <w:rPr>
          <w:sz w:val="16"/>
          <w:szCs w:val="16"/>
        </w:rPr>
      </w:pPr>
      <w:r w:rsidRPr="007652A5">
        <w:rPr>
          <w:color w:val="000000"/>
          <w:sz w:val="16"/>
          <w:szCs w:val="16"/>
        </w:rPr>
        <w:tab/>
        <w:t>« 1.9. Объекты контроля относятся к следующим категориям риска:</w:t>
      </w:r>
    </w:p>
    <w:p w:rsidR="00B31083" w:rsidRPr="007652A5" w:rsidRDefault="00B31083" w:rsidP="00B31083">
      <w:pPr>
        <w:jc w:val="both"/>
        <w:rPr>
          <w:sz w:val="16"/>
          <w:szCs w:val="16"/>
        </w:rPr>
      </w:pPr>
      <w:r w:rsidRPr="007652A5">
        <w:rPr>
          <w:sz w:val="16"/>
          <w:szCs w:val="16"/>
        </w:rPr>
        <w:t> </w:t>
      </w:r>
      <w:r w:rsidRPr="007652A5">
        <w:rPr>
          <w:sz w:val="16"/>
          <w:szCs w:val="16"/>
        </w:rPr>
        <w:tab/>
        <w:t>1.9.1. К категории среднего риска – юридические лица, индивидуальные предприниматели при наличии вступившего в законную силу в т</w:t>
      </w:r>
      <w:r w:rsidRPr="007652A5">
        <w:rPr>
          <w:sz w:val="16"/>
          <w:szCs w:val="16"/>
        </w:rPr>
        <w:t>е</w:t>
      </w:r>
      <w:r w:rsidRPr="007652A5">
        <w:rPr>
          <w:sz w:val="16"/>
          <w:szCs w:val="16"/>
        </w:rPr>
        <w:t>чение 2 календарных лет, предшествующих дате принятия решения об отнесении деятельности контролируемого лица к категории риска, обвинител</w:t>
      </w:r>
      <w:r w:rsidRPr="007652A5">
        <w:rPr>
          <w:sz w:val="16"/>
          <w:szCs w:val="16"/>
        </w:rPr>
        <w:t>ь</w:t>
      </w:r>
      <w:r w:rsidRPr="007652A5">
        <w:rPr>
          <w:sz w:val="16"/>
          <w:szCs w:val="16"/>
        </w:rPr>
        <w:t>ного приговора суда с назначением наказания индивидуальному предпринимателю, юридическому лицу, его должностным лицам (или решения (пост</w:t>
      </w:r>
      <w:r w:rsidRPr="007652A5">
        <w:rPr>
          <w:sz w:val="16"/>
          <w:szCs w:val="16"/>
        </w:rPr>
        <w:t>а</w:t>
      </w:r>
      <w:r w:rsidRPr="007652A5">
        <w:rPr>
          <w:sz w:val="16"/>
          <w:szCs w:val="16"/>
        </w:rPr>
        <w:t xml:space="preserve">новления) о назначении административного наказания указанным лицам) за совершение при выполнении им трудовых функций    преступления или </w:t>
      </w:r>
      <w:r w:rsidRPr="007652A5">
        <w:rPr>
          <w:sz w:val="16"/>
          <w:szCs w:val="16"/>
        </w:rPr>
        <w:lastRenderedPageBreak/>
        <w:t>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B31083" w:rsidRPr="007652A5" w:rsidRDefault="00B31083" w:rsidP="00B31083">
      <w:pPr>
        <w:jc w:val="both"/>
        <w:rPr>
          <w:sz w:val="16"/>
          <w:szCs w:val="16"/>
        </w:rPr>
      </w:pPr>
      <w:r w:rsidRPr="007652A5">
        <w:rPr>
          <w:sz w:val="16"/>
          <w:szCs w:val="16"/>
        </w:rPr>
        <w:t>            1.9.2.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w:t>
      </w:r>
      <w:r w:rsidRPr="007652A5">
        <w:rPr>
          <w:sz w:val="16"/>
          <w:szCs w:val="16"/>
        </w:rPr>
        <w:t>в</w:t>
      </w:r>
      <w:r w:rsidRPr="007652A5">
        <w:rPr>
          <w:sz w:val="16"/>
          <w:szCs w:val="16"/>
        </w:rPr>
        <w:t>ного правонарушения, которые повлекли наступление аварийного события, не повлекшего причинение вреда жизни и (или) здоровью людей.</w:t>
      </w:r>
    </w:p>
    <w:p w:rsidR="00B31083" w:rsidRPr="007652A5" w:rsidRDefault="00B31083" w:rsidP="00B31083">
      <w:pPr>
        <w:jc w:val="both"/>
        <w:rPr>
          <w:sz w:val="16"/>
          <w:szCs w:val="16"/>
        </w:rPr>
      </w:pPr>
      <w:r w:rsidRPr="007652A5">
        <w:rPr>
          <w:color w:val="000000"/>
          <w:sz w:val="16"/>
          <w:szCs w:val="16"/>
        </w:rPr>
        <w:tab/>
        <w:t>1.9.3. К категории низкого риска - юридические лица, индивидуальные предприниматели при отсутствии обстоятельств, указанных в пунктах 1.9.1 и 1.9.2, физические лица.»</w:t>
      </w:r>
    </w:p>
    <w:p w:rsidR="00B31083" w:rsidRPr="007652A5" w:rsidRDefault="00B31083" w:rsidP="00B31083">
      <w:pPr>
        <w:jc w:val="both"/>
        <w:rPr>
          <w:sz w:val="16"/>
          <w:szCs w:val="16"/>
        </w:rPr>
      </w:pPr>
      <w:r w:rsidRPr="007652A5">
        <w:rPr>
          <w:color w:val="000000"/>
          <w:sz w:val="16"/>
          <w:szCs w:val="16"/>
        </w:rPr>
        <w:tab/>
        <w:t>1.3. Пункт 2.5. раздела 2 дополнить текстом следующего содержания:</w:t>
      </w:r>
    </w:p>
    <w:p w:rsidR="00B31083" w:rsidRPr="007652A5" w:rsidRDefault="00B31083" w:rsidP="00B31083">
      <w:pPr>
        <w:jc w:val="both"/>
        <w:rPr>
          <w:sz w:val="16"/>
          <w:szCs w:val="16"/>
        </w:rPr>
      </w:pPr>
      <w:r w:rsidRPr="007652A5">
        <w:rPr>
          <w:sz w:val="16"/>
          <w:szCs w:val="16"/>
        </w:rPr>
        <w:tab/>
        <w:t>«</w:t>
      </w:r>
      <w:r w:rsidRPr="007652A5">
        <w:rPr>
          <w:color w:val="000000"/>
          <w:sz w:val="16"/>
          <w:szCs w:val="16"/>
        </w:rPr>
        <w:t>3) объявление предостережения;</w:t>
      </w:r>
    </w:p>
    <w:p w:rsidR="00B31083" w:rsidRPr="007652A5" w:rsidRDefault="00B31083" w:rsidP="00B31083">
      <w:pPr>
        <w:jc w:val="both"/>
        <w:rPr>
          <w:sz w:val="16"/>
          <w:szCs w:val="16"/>
        </w:rPr>
      </w:pPr>
      <w:r w:rsidRPr="007652A5">
        <w:rPr>
          <w:color w:val="000000"/>
          <w:sz w:val="16"/>
          <w:szCs w:val="16"/>
        </w:rPr>
        <w:tab/>
        <w:t>4) профилактический визит.»</w:t>
      </w:r>
      <w:r w:rsidRPr="007652A5">
        <w:rPr>
          <w:sz w:val="16"/>
          <w:szCs w:val="16"/>
        </w:rPr>
        <w:t xml:space="preserve"> </w:t>
      </w:r>
    </w:p>
    <w:p w:rsidR="00B31083" w:rsidRPr="007652A5" w:rsidRDefault="00B31083" w:rsidP="00B31083">
      <w:pPr>
        <w:jc w:val="both"/>
        <w:rPr>
          <w:sz w:val="16"/>
          <w:szCs w:val="16"/>
        </w:rPr>
      </w:pPr>
      <w:r w:rsidRPr="007652A5">
        <w:rPr>
          <w:sz w:val="16"/>
          <w:szCs w:val="16"/>
        </w:rPr>
        <w:tab/>
        <w:t>1.4. Раздел 2 дополнить пунктами 2.9.- 2.11. следующего содержания:</w:t>
      </w:r>
    </w:p>
    <w:p w:rsidR="00B31083" w:rsidRPr="007652A5" w:rsidRDefault="00B31083" w:rsidP="00B31083">
      <w:pPr>
        <w:jc w:val="both"/>
        <w:rPr>
          <w:sz w:val="16"/>
          <w:szCs w:val="16"/>
        </w:rPr>
      </w:pPr>
      <w:r w:rsidRPr="007652A5">
        <w:rPr>
          <w:sz w:val="16"/>
          <w:szCs w:val="16"/>
        </w:rPr>
        <w:tab/>
        <w:t>«2.9.</w:t>
      </w:r>
      <w:r w:rsidRPr="007652A5">
        <w:rPr>
          <w:color w:val="000000"/>
          <w:sz w:val="16"/>
          <w:szCs w:val="16"/>
        </w:rPr>
        <w:t xml:space="preserve"> </w:t>
      </w:r>
      <w:r w:rsidRPr="007652A5">
        <w:rPr>
          <w:rStyle w:val="FontStyle30"/>
          <w:color w:val="000000"/>
          <w:sz w:val="16"/>
          <w:szCs w:val="16"/>
        </w:rPr>
        <w:t>Предостережение о недопустимости нарушения обязательных требований объявляется контролируемому лицу в случае наличия у а</w:t>
      </w:r>
      <w:r w:rsidRPr="007652A5">
        <w:rPr>
          <w:rStyle w:val="FontStyle30"/>
          <w:color w:val="000000"/>
          <w:sz w:val="16"/>
          <w:szCs w:val="16"/>
        </w:rPr>
        <w:t>д</w:t>
      </w:r>
      <w:r w:rsidRPr="007652A5">
        <w:rPr>
          <w:rStyle w:val="FontStyle30"/>
          <w:color w:val="000000"/>
          <w:sz w:val="16"/>
          <w:szCs w:val="16"/>
        </w:rPr>
        <w:t>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w:t>
      </w:r>
      <w:r w:rsidRPr="007652A5">
        <w:rPr>
          <w:rStyle w:val="FontStyle30"/>
          <w:color w:val="000000"/>
          <w:sz w:val="16"/>
          <w:szCs w:val="16"/>
        </w:rPr>
        <w:t>о</w:t>
      </w:r>
      <w:r w:rsidRPr="007652A5">
        <w:rPr>
          <w:rStyle w:val="FontStyle30"/>
          <w:color w:val="000000"/>
          <w:sz w:val="16"/>
          <w:szCs w:val="16"/>
        </w:rPr>
        <w:t>ном ценностям. Предостережения объявляются администрацией не позднее 30 календарных дней со дня получения указанных сведений. Предостер</w:t>
      </w:r>
      <w:r w:rsidRPr="007652A5">
        <w:rPr>
          <w:rStyle w:val="FontStyle30"/>
          <w:color w:val="000000"/>
          <w:sz w:val="16"/>
          <w:szCs w:val="16"/>
        </w:rPr>
        <w:t>е</w:t>
      </w:r>
      <w:r w:rsidRPr="007652A5">
        <w:rPr>
          <w:rStyle w:val="FontStyle30"/>
          <w:color w:val="000000"/>
          <w:sz w:val="16"/>
          <w:szCs w:val="16"/>
        </w:rPr>
        <w:t>жение оформляется в письменной форме или в форме электронного документа и направляется в адрес контролируемого лица.</w:t>
      </w:r>
    </w:p>
    <w:p w:rsidR="00B31083" w:rsidRPr="007652A5" w:rsidRDefault="00B31083" w:rsidP="00B31083">
      <w:pPr>
        <w:pStyle w:val="Style7"/>
        <w:widowControl/>
        <w:rPr>
          <w:sz w:val="16"/>
          <w:szCs w:val="16"/>
        </w:rPr>
      </w:pPr>
      <w:r w:rsidRPr="007652A5">
        <w:rPr>
          <w:rStyle w:val="FontStyle30"/>
          <w:sz w:val="16"/>
          <w:szCs w:val="16"/>
        </w:rPr>
        <w:t xml:space="preserve">Форма предостережения о недопустимости нарушения обязательных требований утверждается постановлением Администрации поселения. </w:t>
      </w:r>
    </w:p>
    <w:p w:rsidR="00B31083" w:rsidRPr="007652A5" w:rsidRDefault="00B31083" w:rsidP="00B31083">
      <w:pPr>
        <w:pStyle w:val="Style7"/>
        <w:widowControl/>
        <w:rPr>
          <w:sz w:val="16"/>
          <w:szCs w:val="16"/>
        </w:rPr>
      </w:pPr>
      <w:r w:rsidRPr="007652A5">
        <w:rPr>
          <w:rStyle w:val="FontStyle3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w:t>
      </w:r>
      <w:r w:rsidRPr="007652A5">
        <w:rPr>
          <w:rStyle w:val="FontStyle30"/>
          <w:sz w:val="16"/>
          <w:szCs w:val="16"/>
        </w:rPr>
        <w:t>е</w:t>
      </w:r>
      <w:r w:rsidRPr="007652A5">
        <w:rPr>
          <w:rStyle w:val="FontStyle30"/>
          <w:sz w:val="16"/>
          <w:szCs w:val="16"/>
        </w:rPr>
        <w:t>нием регистрационного номера.</w:t>
      </w:r>
    </w:p>
    <w:p w:rsidR="00B31083" w:rsidRPr="007652A5" w:rsidRDefault="00B31083" w:rsidP="00B31083">
      <w:pPr>
        <w:jc w:val="both"/>
        <w:rPr>
          <w:sz w:val="16"/>
          <w:szCs w:val="16"/>
        </w:rPr>
      </w:pPr>
      <w:r w:rsidRPr="007652A5">
        <w:rPr>
          <w:rStyle w:val="FontStyle30"/>
          <w:color w:val="000000"/>
          <w:sz w:val="16"/>
          <w:szCs w:val="16"/>
        </w:rPr>
        <w:tab/>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w:t>
      </w:r>
      <w:r w:rsidRPr="007652A5">
        <w:rPr>
          <w:rStyle w:val="FontStyle30"/>
          <w:color w:val="000000"/>
          <w:sz w:val="16"/>
          <w:szCs w:val="16"/>
        </w:rPr>
        <w:t>е</w:t>
      </w:r>
      <w:r w:rsidRPr="007652A5">
        <w:rPr>
          <w:rStyle w:val="FontStyle30"/>
          <w:color w:val="000000"/>
          <w:sz w:val="16"/>
          <w:szCs w:val="16"/>
        </w:rPr>
        <w:t>ние в отношении предостережения рассматривается Администрацией поселения в течение 20 рабочих дней со дня получения. В результате рассмотр</w:t>
      </w:r>
      <w:r w:rsidRPr="007652A5">
        <w:rPr>
          <w:rStyle w:val="FontStyle30"/>
          <w:color w:val="000000"/>
          <w:sz w:val="16"/>
          <w:szCs w:val="16"/>
        </w:rPr>
        <w:t>е</w:t>
      </w:r>
      <w:r w:rsidRPr="007652A5">
        <w:rPr>
          <w:rStyle w:val="FontStyle30"/>
          <w:color w:val="000000"/>
          <w:sz w:val="16"/>
          <w:szCs w:val="16"/>
        </w:rPr>
        <w:t>ния возражения контролируемому лицу направляется ответ с информацией о согласии или несогласии с возражением. В случае несогласия с возраж</w:t>
      </w:r>
      <w:r w:rsidRPr="007652A5">
        <w:rPr>
          <w:rStyle w:val="FontStyle30"/>
          <w:color w:val="000000"/>
          <w:sz w:val="16"/>
          <w:szCs w:val="16"/>
        </w:rPr>
        <w:t>е</w:t>
      </w:r>
      <w:r w:rsidRPr="007652A5">
        <w:rPr>
          <w:rStyle w:val="FontStyle30"/>
          <w:color w:val="000000"/>
          <w:sz w:val="16"/>
          <w:szCs w:val="16"/>
        </w:rPr>
        <w:t>нием указываются соответствующие обоснования.</w:t>
      </w:r>
    </w:p>
    <w:p w:rsidR="00B31083" w:rsidRPr="007652A5" w:rsidRDefault="00B31083" w:rsidP="00B31083">
      <w:pPr>
        <w:jc w:val="both"/>
        <w:rPr>
          <w:sz w:val="16"/>
          <w:szCs w:val="16"/>
        </w:rPr>
      </w:pPr>
      <w:r w:rsidRPr="007652A5">
        <w:rPr>
          <w:rStyle w:val="FontStyle30"/>
          <w:color w:val="000000"/>
          <w:sz w:val="16"/>
          <w:szCs w:val="16"/>
        </w:rPr>
        <w:tab/>
        <w:t>2.10. Профилактический визит проводится в форме профилактической беседы должностными лицами, уполномоченными осуществлять м</w:t>
      </w:r>
      <w:r w:rsidRPr="007652A5">
        <w:rPr>
          <w:rStyle w:val="FontStyle30"/>
          <w:color w:val="000000"/>
          <w:sz w:val="16"/>
          <w:szCs w:val="16"/>
        </w:rPr>
        <w:t>у</w:t>
      </w:r>
      <w:r w:rsidRPr="007652A5">
        <w:rPr>
          <w:rStyle w:val="FontStyle30"/>
          <w:color w:val="000000"/>
          <w:sz w:val="16"/>
          <w:szCs w:val="16"/>
        </w:rPr>
        <w:t>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31083" w:rsidRPr="007652A5" w:rsidRDefault="00B31083" w:rsidP="00B31083">
      <w:pPr>
        <w:jc w:val="both"/>
        <w:rPr>
          <w:sz w:val="16"/>
          <w:szCs w:val="16"/>
        </w:rPr>
      </w:pPr>
      <w:r w:rsidRPr="007652A5">
        <w:rPr>
          <w:rStyle w:val="FontStyle30"/>
          <w:color w:val="000000"/>
          <w:sz w:val="16"/>
          <w:szCs w:val="16"/>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w:t>
      </w:r>
      <w:r w:rsidRPr="007652A5">
        <w:rPr>
          <w:rStyle w:val="FontStyle30"/>
          <w:color w:val="000000"/>
          <w:sz w:val="16"/>
          <w:szCs w:val="16"/>
        </w:rPr>
        <w:t>о</w:t>
      </w:r>
      <w:r w:rsidRPr="007652A5">
        <w:rPr>
          <w:rStyle w:val="FontStyle30"/>
          <w:color w:val="000000"/>
          <w:sz w:val="16"/>
          <w:szCs w:val="16"/>
        </w:rPr>
        <w:t xml:space="preserve">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должностные лица, уполномоченные осуществлять муниципальный контроль на автомобильном транспорте,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B31083" w:rsidRPr="007652A5" w:rsidRDefault="00B31083" w:rsidP="00B31083">
      <w:pPr>
        <w:jc w:val="both"/>
        <w:rPr>
          <w:sz w:val="16"/>
          <w:szCs w:val="16"/>
        </w:rPr>
      </w:pPr>
      <w:r w:rsidRPr="007652A5">
        <w:rPr>
          <w:color w:val="000000"/>
          <w:sz w:val="16"/>
          <w:szCs w:val="16"/>
        </w:rPr>
        <w:tab/>
        <w:t>Профилактический визит проводится по инициативе администрации (обязательный профилактический визит) или по инициативе контрол</w:t>
      </w:r>
      <w:r w:rsidRPr="007652A5">
        <w:rPr>
          <w:color w:val="000000"/>
          <w:sz w:val="16"/>
          <w:szCs w:val="16"/>
        </w:rPr>
        <w:t>и</w:t>
      </w:r>
      <w:r w:rsidRPr="007652A5">
        <w:rPr>
          <w:color w:val="000000"/>
          <w:sz w:val="16"/>
          <w:szCs w:val="16"/>
        </w:rPr>
        <w:t xml:space="preserve">руемого лица. </w:t>
      </w:r>
    </w:p>
    <w:p w:rsidR="00B31083" w:rsidRPr="007652A5" w:rsidRDefault="00B31083" w:rsidP="00B31083">
      <w:pPr>
        <w:jc w:val="both"/>
        <w:rPr>
          <w:sz w:val="16"/>
          <w:szCs w:val="16"/>
        </w:rPr>
      </w:pPr>
      <w:r w:rsidRPr="007652A5">
        <w:rPr>
          <w:color w:val="000000"/>
          <w:sz w:val="16"/>
          <w:szCs w:val="16"/>
        </w:rPr>
        <w:tab/>
      </w:r>
      <w:r w:rsidRPr="007652A5">
        <w:rPr>
          <w:sz w:val="16"/>
          <w:szCs w:val="16"/>
        </w:rPr>
        <w:t>2.11.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31083" w:rsidRPr="007652A5" w:rsidRDefault="00B31083" w:rsidP="00B31083">
      <w:pPr>
        <w:jc w:val="both"/>
        <w:rPr>
          <w:sz w:val="16"/>
          <w:szCs w:val="16"/>
        </w:rPr>
      </w:pPr>
      <w:r w:rsidRPr="007652A5">
        <w:rPr>
          <w:sz w:val="16"/>
          <w:szCs w:val="16"/>
        </w:rPr>
        <w:t> </w:t>
      </w:r>
      <w:r w:rsidRPr="007652A5">
        <w:rPr>
          <w:sz w:val="16"/>
          <w:szCs w:val="16"/>
        </w:rPr>
        <w:tab/>
        <w:t>Обязательный профилактический визит не предусматривает отказ контролируемого лица от его проведения.</w:t>
      </w:r>
    </w:p>
    <w:p w:rsidR="00B31083" w:rsidRPr="007652A5" w:rsidRDefault="00B31083" w:rsidP="00B31083">
      <w:pPr>
        <w:jc w:val="both"/>
        <w:rPr>
          <w:sz w:val="16"/>
          <w:szCs w:val="16"/>
        </w:rPr>
      </w:pPr>
      <w:r w:rsidRPr="007652A5">
        <w:rPr>
          <w:sz w:val="16"/>
          <w:szCs w:val="16"/>
        </w:rPr>
        <w:tab/>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B31083" w:rsidRPr="007652A5" w:rsidRDefault="00B31083" w:rsidP="00B31083">
      <w:pPr>
        <w:jc w:val="both"/>
        <w:rPr>
          <w:sz w:val="16"/>
          <w:szCs w:val="16"/>
        </w:rPr>
      </w:pPr>
      <w:r w:rsidRPr="007652A5">
        <w:rPr>
          <w:sz w:val="16"/>
          <w:szCs w:val="16"/>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31083" w:rsidRPr="007652A5" w:rsidRDefault="00B31083" w:rsidP="00B31083">
      <w:pPr>
        <w:jc w:val="both"/>
        <w:rPr>
          <w:sz w:val="16"/>
          <w:szCs w:val="16"/>
        </w:rPr>
      </w:pPr>
      <w:r w:rsidRPr="007652A5">
        <w:rPr>
          <w:sz w:val="16"/>
          <w:szCs w:val="16"/>
        </w:rPr>
        <w:t> </w:t>
      </w:r>
      <w:r w:rsidRPr="007652A5">
        <w:rPr>
          <w:sz w:val="16"/>
          <w:szCs w:val="16"/>
        </w:rPr>
        <w:tab/>
        <w:t>Предписание об устранении выявленных нарушений обязательных требований выдается контролируемому   лицу в случае, если такие нар</w:t>
      </w:r>
      <w:r w:rsidRPr="007652A5">
        <w:rPr>
          <w:sz w:val="16"/>
          <w:szCs w:val="16"/>
        </w:rPr>
        <w:t>у</w:t>
      </w:r>
      <w:r w:rsidRPr="007652A5">
        <w:rPr>
          <w:sz w:val="16"/>
          <w:szCs w:val="16"/>
        </w:rPr>
        <w:t>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B31083" w:rsidRPr="007652A5" w:rsidRDefault="00B31083" w:rsidP="00B31083">
      <w:pPr>
        <w:jc w:val="both"/>
        <w:rPr>
          <w:sz w:val="16"/>
          <w:szCs w:val="16"/>
        </w:rPr>
      </w:pPr>
      <w:r w:rsidRPr="007652A5">
        <w:rPr>
          <w:sz w:val="16"/>
          <w:szCs w:val="16"/>
        </w:rPr>
        <w:tab/>
        <w:t>Контролируемое лицо, предусмотренное частью 1 статьи 52.2 Федерального закона № 248-ФЗ, вправе обратиться в администрацию с заявл</w:t>
      </w:r>
      <w:r w:rsidRPr="007652A5">
        <w:rPr>
          <w:sz w:val="16"/>
          <w:szCs w:val="16"/>
        </w:rPr>
        <w:t>е</w:t>
      </w:r>
      <w:r w:rsidRPr="007652A5">
        <w:rPr>
          <w:sz w:val="16"/>
          <w:szCs w:val="16"/>
        </w:rPr>
        <w:t>нием о проведении в отношении него профилактического визита (далее - заявление).</w:t>
      </w:r>
    </w:p>
    <w:p w:rsidR="00B31083" w:rsidRPr="007652A5" w:rsidRDefault="00B31083" w:rsidP="00B31083">
      <w:pPr>
        <w:jc w:val="both"/>
        <w:rPr>
          <w:sz w:val="16"/>
          <w:szCs w:val="16"/>
        </w:rPr>
      </w:pPr>
      <w:r w:rsidRPr="007652A5">
        <w:rPr>
          <w:sz w:val="16"/>
          <w:szCs w:val="16"/>
        </w:rPr>
        <w:tab/>
        <w:t>Заявление подается посредством Единого портала государственных и муниципальных услуг (функций).</w:t>
      </w:r>
    </w:p>
    <w:p w:rsidR="00B31083" w:rsidRPr="007652A5" w:rsidRDefault="00B31083" w:rsidP="00B31083">
      <w:pPr>
        <w:jc w:val="both"/>
        <w:rPr>
          <w:sz w:val="16"/>
          <w:szCs w:val="16"/>
        </w:rPr>
      </w:pPr>
      <w:r w:rsidRPr="007652A5">
        <w:rPr>
          <w:sz w:val="16"/>
          <w:szCs w:val="16"/>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31083" w:rsidRPr="007652A5" w:rsidRDefault="00B31083" w:rsidP="00B31083">
      <w:pPr>
        <w:jc w:val="both"/>
        <w:rPr>
          <w:sz w:val="16"/>
          <w:szCs w:val="16"/>
        </w:rPr>
      </w:pPr>
      <w:r w:rsidRPr="007652A5">
        <w:rPr>
          <w:sz w:val="16"/>
          <w:szCs w:val="16"/>
        </w:rPr>
        <w:t>            Решение об отказе в проведении профилактического визита может быть обжаловано контролируемым лицом в порядке, установленном Фед</w:t>
      </w:r>
      <w:r w:rsidRPr="007652A5">
        <w:rPr>
          <w:sz w:val="16"/>
          <w:szCs w:val="16"/>
        </w:rPr>
        <w:t>е</w:t>
      </w:r>
      <w:r w:rsidRPr="007652A5">
        <w:rPr>
          <w:sz w:val="16"/>
          <w:szCs w:val="16"/>
        </w:rPr>
        <w:t>ральным законом № 248-ФЗ.</w:t>
      </w:r>
    </w:p>
    <w:p w:rsidR="00B31083" w:rsidRPr="007652A5" w:rsidRDefault="00B31083" w:rsidP="00B31083">
      <w:pPr>
        <w:jc w:val="both"/>
        <w:rPr>
          <w:sz w:val="16"/>
          <w:szCs w:val="16"/>
        </w:rPr>
      </w:pPr>
      <w:r w:rsidRPr="007652A5">
        <w:rPr>
          <w:sz w:val="16"/>
          <w:szCs w:val="16"/>
        </w:rPr>
        <w:t>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31083" w:rsidRPr="007652A5" w:rsidRDefault="00B31083" w:rsidP="00B31083">
      <w:pPr>
        <w:jc w:val="both"/>
        <w:rPr>
          <w:sz w:val="16"/>
          <w:szCs w:val="16"/>
        </w:rPr>
      </w:pPr>
      <w:r w:rsidRPr="007652A5">
        <w:rPr>
          <w:color w:val="000000"/>
          <w:sz w:val="16"/>
          <w:szCs w:val="16"/>
        </w:rPr>
        <w:tab/>
        <w:t>1.5 Пункт 3.3. раздела</w:t>
      </w:r>
      <w:r w:rsidRPr="007652A5">
        <w:rPr>
          <w:sz w:val="16"/>
          <w:szCs w:val="16"/>
        </w:rPr>
        <w:t xml:space="preserve"> 3 дополнить абзацами следующего содержания:</w:t>
      </w:r>
    </w:p>
    <w:p w:rsidR="00B31083" w:rsidRPr="007652A5" w:rsidRDefault="00B31083" w:rsidP="00B31083">
      <w:pPr>
        <w:jc w:val="both"/>
        <w:rPr>
          <w:sz w:val="16"/>
          <w:szCs w:val="16"/>
        </w:rPr>
      </w:pPr>
      <w:r w:rsidRPr="007652A5">
        <w:rPr>
          <w:sz w:val="16"/>
          <w:szCs w:val="16"/>
        </w:rPr>
        <w:tab/>
        <w:t>«Муниципальный контроль осуществляется без проведения плановых контрольных мероприятий.</w:t>
      </w:r>
    </w:p>
    <w:p w:rsidR="00B31083" w:rsidRPr="007652A5" w:rsidRDefault="00B31083" w:rsidP="00B31083">
      <w:pPr>
        <w:jc w:val="both"/>
        <w:rPr>
          <w:sz w:val="16"/>
          <w:szCs w:val="16"/>
        </w:rPr>
      </w:pPr>
      <w:r w:rsidRPr="007652A5">
        <w:rPr>
          <w:sz w:val="16"/>
          <w:szCs w:val="16"/>
        </w:rPr>
        <w:t xml:space="preserve">  </w:t>
      </w:r>
      <w:r w:rsidRPr="007652A5">
        <w:rPr>
          <w:sz w:val="16"/>
          <w:szCs w:val="16"/>
        </w:rPr>
        <w:tab/>
        <w:t>По результатам проведения контрольных (надзорных) мероприятий публичная оценка уровня соблюдения обязательных требований не пр</w:t>
      </w:r>
      <w:r w:rsidRPr="007652A5">
        <w:rPr>
          <w:sz w:val="16"/>
          <w:szCs w:val="16"/>
        </w:rPr>
        <w:t>и</w:t>
      </w:r>
      <w:r w:rsidRPr="007652A5">
        <w:rPr>
          <w:sz w:val="16"/>
          <w:szCs w:val="16"/>
        </w:rPr>
        <w:t>сваивается.</w:t>
      </w:r>
    </w:p>
    <w:p w:rsidR="00B31083" w:rsidRPr="007652A5" w:rsidRDefault="00B31083" w:rsidP="00B31083">
      <w:pPr>
        <w:jc w:val="both"/>
        <w:rPr>
          <w:sz w:val="16"/>
          <w:szCs w:val="16"/>
        </w:rPr>
      </w:pPr>
      <w:r w:rsidRPr="007652A5">
        <w:rPr>
          <w:sz w:val="16"/>
          <w:szCs w:val="16"/>
        </w:rPr>
        <w:tab/>
        <w:t xml:space="preserve"> Если в рамках выездного обследования выявлены признаки нарушений обязательных требований, может быть принято решение о выдаче предписаний об устранении выявленных нарушений в порядке, предусмотренном пунктом 1 части 2 статьи 90   Федерального закона № 248-ФЗ от 31июля 2020 года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B31083" w:rsidRPr="007652A5" w:rsidRDefault="00B31083" w:rsidP="00B31083">
      <w:pPr>
        <w:jc w:val="both"/>
        <w:rPr>
          <w:sz w:val="16"/>
          <w:szCs w:val="16"/>
        </w:rPr>
      </w:pPr>
      <w:r w:rsidRPr="007652A5">
        <w:rPr>
          <w:sz w:val="16"/>
          <w:szCs w:val="16"/>
        </w:rPr>
        <w:tab/>
        <w:t>По результатам проведения выездного обследования не может быть принято решение, предусмотренное пунктом 2 части 2 статьи 90 Фед</w:t>
      </w:r>
      <w:r w:rsidRPr="007652A5">
        <w:rPr>
          <w:sz w:val="16"/>
          <w:szCs w:val="16"/>
        </w:rPr>
        <w:t>е</w:t>
      </w:r>
      <w:r w:rsidRPr="007652A5">
        <w:rPr>
          <w:sz w:val="16"/>
          <w:szCs w:val="16"/>
        </w:rPr>
        <w:t>рального закона № 248-ФЗ от 31июля 2020 года «О государственном контроле (надзоре) и муниципальном контроле в Российской Федерации, за и</w:t>
      </w:r>
      <w:r w:rsidRPr="007652A5">
        <w:rPr>
          <w:sz w:val="16"/>
          <w:szCs w:val="16"/>
        </w:rPr>
        <w:t>с</w:t>
      </w:r>
      <w:r w:rsidRPr="007652A5">
        <w:rPr>
          <w:sz w:val="16"/>
          <w:szCs w:val="16"/>
        </w:rPr>
        <w:t>ключением случаев, установленных федеральным законом о виде контроля.»</w:t>
      </w:r>
    </w:p>
    <w:p w:rsidR="00B31083" w:rsidRPr="007652A5" w:rsidRDefault="00B31083" w:rsidP="00B31083">
      <w:pPr>
        <w:jc w:val="both"/>
        <w:rPr>
          <w:sz w:val="16"/>
          <w:szCs w:val="16"/>
        </w:rPr>
      </w:pPr>
      <w:r w:rsidRPr="007652A5">
        <w:rPr>
          <w:sz w:val="16"/>
          <w:szCs w:val="16"/>
        </w:rPr>
        <w:tab/>
        <w:t>1.6.  В третьем абзаце пункта 3.16. раздела 3 цифры «2023» заменить на цифры «2025».</w:t>
      </w:r>
    </w:p>
    <w:p w:rsidR="00CE3FF2" w:rsidRDefault="00B31083" w:rsidP="00B31083">
      <w:pPr>
        <w:jc w:val="both"/>
        <w:rPr>
          <w:sz w:val="16"/>
          <w:szCs w:val="16"/>
        </w:rPr>
      </w:pPr>
      <w:r w:rsidRPr="007652A5">
        <w:rPr>
          <w:color w:val="000000"/>
          <w:sz w:val="16"/>
          <w:szCs w:val="16"/>
        </w:rPr>
        <w:tab/>
        <w:t>2</w:t>
      </w:r>
      <w:r w:rsidRPr="007652A5">
        <w:rPr>
          <w:sz w:val="16"/>
          <w:szCs w:val="16"/>
        </w:rPr>
        <w:t>. Опубликовать настоящее решение в бюллетене «Официальный вестник Боровёнковского сельского поселения» и разместить на официал</w:t>
      </w:r>
      <w:r w:rsidRPr="007652A5">
        <w:rPr>
          <w:sz w:val="16"/>
          <w:szCs w:val="16"/>
        </w:rPr>
        <w:t>ь</w:t>
      </w:r>
      <w:r w:rsidRPr="007652A5">
        <w:rPr>
          <w:sz w:val="16"/>
          <w:szCs w:val="16"/>
        </w:rPr>
        <w:t>ном сайте Администрации Боровёнковского сельского  поселения в информационно-телекоммуникационной сети «Интернет».</w:t>
      </w:r>
    </w:p>
    <w:p w:rsidR="00B31083" w:rsidRPr="00B31083" w:rsidRDefault="00B31083" w:rsidP="00B31083">
      <w:pPr>
        <w:jc w:val="both"/>
        <w:rPr>
          <w:sz w:val="16"/>
          <w:szCs w:val="16"/>
        </w:rPr>
      </w:pPr>
    </w:p>
    <w:p w:rsidR="0079385F" w:rsidRDefault="005D2455" w:rsidP="00500C8D">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E25380" w:rsidRDefault="00E25380" w:rsidP="0079385F">
      <w:pPr>
        <w:spacing w:line="240" w:lineRule="exact"/>
        <w:jc w:val="center"/>
        <w:rPr>
          <w:b/>
          <w:sz w:val="18"/>
          <w:szCs w:val="18"/>
        </w:rPr>
      </w:pPr>
    </w:p>
    <w:p w:rsidR="00B31083" w:rsidRPr="005D2455" w:rsidRDefault="00B31083" w:rsidP="00B31083">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B31083" w:rsidRPr="005D2455" w:rsidRDefault="00B31083" w:rsidP="00B31083">
      <w:pPr>
        <w:jc w:val="center"/>
        <w:rPr>
          <w:b/>
          <w:sz w:val="16"/>
          <w:szCs w:val="16"/>
        </w:rPr>
      </w:pPr>
      <w:r w:rsidRPr="005D2455">
        <w:rPr>
          <w:b/>
          <w:sz w:val="16"/>
          <w:szCs w:val="16"/>
        </w:rPr>
        <w:t xml:space="preserve">РЕШЕНИЕ </w:t>
      </w:r>
    </w:p>
    <w:p w:rsidR="00E86CF9" w:rsidRPr="00E86CF9" w:rsidRDefault="00B31083" w:rsidP="00E86CF9">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5D2455">
        <w:rPr>
          <w:rFonts w:ascii="Times New Roman" w:hAnsi="Times New Roman" w:cs="Times New Roman"/>
          <w:sz w:val="16"/>
        </w:rPr>
        <w:t xml:space="preserve">от </w:t>
      </w:r>
      <w:r>
        <w:rPr>
          <w:rFonts w:ascii="Times New Roman" w:hAnsi="Times New Roman" w:cs="Times New Roman"/>
          <w:sz w:val="16"/>
        </w:rPr>
        <w:t>24.04</w:t>
      </w:r>
      <w:r w:rsidRPr="005D2455">
        <w:rPr>
          <w:rFonts w:ascii="Times New Roman" w:hAnsi="Times New Roman" w:cs="Times New Roman"/>
          <w:sz w:val="16"/>
        </w:rPr>
        <w:t>.2025  №</w:t>
      </w:r>
      <w:r>
        <w:rPr>
          <w:rFonts w:ascii="Times New Roman" w:hAnsi="Times New Roman" w:cs="Times New Roman"/>
          <w:sz w:val="16"/>
        </w:rPr>
        <w:t>173</w:t>
      </w:r>
    </w:p>
    <w:p w:rsidR="00E86CF9" w:rsidRPr="00D75EB4" w:rsidRDefault="00E86CF9" w:rsidP="00E86CF9">
      <w:pPr>
        <w:shd w:val="clear" w:color="auto" w:fill="FFFFFF"/>
        <w:spacing w:line="240" w:lineRule="exact"/>
        <w:jc w:val="center"/>
        <w:outlineLvl w:val="0"/>
        <w:rPr>
          <w:b/>
          <w:bCs/>
          <w:color w:val="000000"/>
          <w:spacing w:val="-4"/>
          <w:sz w:val="16"/>
          <w:szCs w:val="16"/>
        </w:rPr>
      </w:pPr>
      <w:r w:rsidRPr="00D75EB4">
        <w:rPr>
          <w:b/>
          <w:bCs/>
          <w:color w:val="000000"/>
          <w:spacing w:val="-4"/>
          <w:sz w:val="16"/>
          <w:szCs w:val="16"/>
        </w:rPr>
        <w:t>О назначении</w:t>
      </w:r>
      <w:r>
        <w:rPr>
          <w:b/>
          <w:bCs/>
          <w:color w:val="000000"/>
          <w:spacing w:val="-4"/>
          <w:sz w:val="16"/>
          <w:szCs w:val="16"/>
        </w:rPr>
        <w:t xml:space="preserve"> </w:t>
      </w:r>
      <w:r w:rsidRPr="00D75EB4">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p w:rsidR="00E25380" w:rsidRDefault="00E25380" w:rsidP="00E86CF9">
      <w:pPr>
        <w:spacing w:line="240" w:lineRule="exact"/>
        <w:jc w:val="center"/>
        <w:rPr>
          <w:b/>
          <w:sz w:val="18"/>
          <w:szCs w:val="18"/>
        </w:rPr>
      </w:pPr>
    </w:p>
    <w:p w:rsidR="00500C8D" w:rsidRPr="00D75EB4" w:rsidRDefault="00500C8D" w:rsidP="00500C8D">
      <w:pPr>
        <w:jc w:val="both"/>
        <w:rPr>
          <w:sz w:val="16"/>
          <w:szCs w:val="16"/>
        </w:rPr>
      </w:pPr>
      <w:r w:rsidRPr="00D75EB4">
        <w:rPr>
          <w:rFonts w:eastAsia="Arial"/>
          <w:sz w:val="16"/>
          <w:szCs w:val="16"/>
          <w:lang w:eastAsia="ar-SA"/>
        </w:rPr>
        <w:t xml:space="preserve"> </w:t>
      </w:r>
      <w:r w:rsidRPr="00D75EB4">
        <w:rPr>
          <w:sz w:val="16"/>
          <w:szCs w:val="16"/>
        </w:rPr>
        <w:t xml:space="preserve">      В соответствии с Федеральным законом от 06 октября 2003года №131 –ФЗ «Об общих принципах организации местного самоуправления в Росси</w:t>
      </w:r>
      <w:r w:rsidRPr="00D75EB4">
        <w:rPr>
          <w:sz w:val="16"/>
          <w:szCs w:val="16"/>
        </w:rPr>
        <w:t>й</w:t>
      </w:r>
      <w:r w:rsidRPr="00D75EB4">
        <w:rPr>
          <w:sz w:val="16"/>
          <w:szCs w:val="16"/>
        </w:rPr>
        <w:t>ской Федерации», руководствуясь Уставом Боровёнковского сельского поселения, Совет депутатов Боровёнковского сельского поселения</w:t>
      </w:r>
    </w:p>
    <w:p w:rsidR="00500C8D" w:rsidRPr="00D75EB4" w:rsidRDefault="00500C8D" w:rsidP="00500C8D">
      <w:pPr>
        <w:shd w:val="clear" w:color="auto" w:fill="FFFFFF"/>
        <w:jc w:val="both"/>
        <w:rPr>
          <w:sz w:val="16"/>
          <w:szCs w:val="16"/>
        </w:rPr>
      </w:pPr>
      <w:r w:rsidRPr="00D75EB4">
        <w:rPr>
          <w:b/>
          <w:bCs/>
          <w:sz w:val="16"/>
          <w:szCs w:val="16"/>
        </w:rPr>
        <w:t>РЕШИЛ</w:t>
      </w:r>
      <w:r w:rsidRPr="00D75EB4">
        <w:rPr>
          <w:sz w:val="16"/>
          <w:szCs w:val="16"/>
        </w:rPr>
        <w:t>:</w:t>
      </w:r>
    </w:p>
    <w:p w:rsidR="00500C8D" w:rsidRPr="00D75EB4" w:rsidRDefault="00500C8D" w:rsidP="00500C8D">
      <w:pPr>
        <w:jc w:val="both"/>
        <w:rPr>
          <w:sz w:val="16"/>
          <w:szCs w:val="16"/>
        </w:rPr>
      </w:pPr>
      <w:r w:rsidRPr="00D75EB4">
        <w:rPr>
          <w:sz w:val="16"/>
          <w:szCs w:val="16"/>
        </w:rPr>
        <w:t>1. Вынести проект решения Совета депутатов Боровёнковского сельского поселения «О внесении изменений в Правила благоустройства Боровёнко</w:t>
      </w:r>
      <w:r w:rsidRPr="00D75EB4">
        <w:rPr>
          <w:sz w:val="16"/>
          <w:szCs w:val="16"/>
        </w:rPr>
        <w:t>в</w:t>
      </w:r>
      <w:r w:rsidRPr="00D75EB4">
        <w:rPr>
          <w:sz w:val="16"/>
          <w:szCs w:val="16"/>
        </w:rPr>
        <w:t>ского сельского поселения» на публичные слушания.</w:t>
      </w:r>
    </w:p>
    <w:p w:rsidR="00500C8D" w:rsidRPr="00D75EB4" w:rsidRDefault="00500C8D" w:rsidP="00500C8D">
      <w:pPr>
        <w:jc w:val="both"/>
        <w:rPr>
          <w:sz w:val="16"/>
          <w:szCs w:val="16"/>
        </w:rPr>
      </w:pPr>
      <w:r w:rsidRPr="00D75EB4">
        <w:rPr>
          <w:sz w:val="16"/>
          <w:szCs w:val="16"/>
        </w:rPr>
        <w:t>2. Определить органом, уполномоченным  на проведение публичных слушаний – Администрацию Боровёнковского сельского поселения.</w:t>
      </w:r>
    </w:p>
    <w:p w:rsidR="00500C8D" w:rsidRPr="00D75EB4" w:rsidRDefault="00500C8D" w:rsidP="00500C8D">
      <w:pPr>
        <w:jc w:val="both"/>
        <w:rPr>
          <w:sz w:val="16"/>
          <w:szCs w:val="16"/>
        </w:rPr>
      </w:pPr>
      <w:r w:rsidRPr="00D75EB4">
        <w:rPr>
          <w:sz w:val="16"/>
          <w:szCs w:val="16"/>
        </w:rPr>
        <w:t>3.   Назначить проведение публичных слушаний на 26.05.2025 в 18-00 по адресу:  п. Боровёнка, ул. Кооперативная, д. 5  Окуловского района Новгоро</w:t>
      </w:r>
      <w:r w:rsidRPr="00D75EB4">
        <w:rPr>
          <w:sz w:val="16"/>
          <w:szCs w:val="16"/>
        </w:rPr>
        <w:t>д</w:t>
      </w:r>
      <w:r w:rsidRPr="00D75EB4">
        <w:rPr>
          <w:sz w:val="16"/>
          <w:szCs w:val="16"/>
        </w:rPr>
        <w:t>ской области.</w:t>
      </w:r>
    </w:p>
    <w:p w:rsidR="00500C8D" w:rsidRPr="00D75EB4" w:rsidRDefault="00500C8D" w:rsidP="00500C8D">
      <w:pPr>
        <w:jc w:val="both"/>
        <w:rPr>
          <w:sz w:val="16"/>
          <w:szCs w:val="16"/>
        </w:rPr>
      </w:pPr>
      <w:r w:rsidRPr="00D75EB4">
        <w:rPr>
          <w:sz w:val="16"/>
          <w:szCs w:val="16"/>
        </w:rPr>
        <w:t>4. Администрации Боровёнковского сельского поселения:</w:t>
      </w:r>
    </w:p>
    <w:p w:rsidR="00500C8D" w:rsidRPr="00D75EB4" w:rsidRDefault="00500C8D" w:rsidP="00500C8D">
      <w:pPr>
        <w:jc w:val="both"/>
        <w:rPr>
          <w:sz w:val="16"/>
          <w:szCs w:val="16"/>
        </w:rPr>
      </w:pPr>
      <w:r w:rsidRPr="00D75EB4">
        <w:rPr>
          <w:sz w:val="16"/>
          <w:szCs w:val="16"/>
        </w:rPr>
        <w:t xml:space="preserve">4.1. Опубликовать проект решения «О внесении изменений в Правила благоустройства Боровёнковского сельского поселения» и информационное сообщение о проведении публичных слушаний   в бюллетене «Официальный вестник Боровёнковского сельского поселения» </w:t>
      </w:r>
    </w:p>
    <w:p w:rsidR="00500C8D" w:rsidRPr="00D75EB4" w:rsidRDefault="00500C8D" w:rsidP="00500C8D">
      <w:pPr>
        <w:jc w:val="both"/>
        <w:rPr>
          <w:sz w:val="16"/>
          <w:szCs w:val="16"/>
        </w:rPr>
      </w:pPr>
      <w:r w:rsidRPr="00D75EB4">
        <w:rPr>
          <w:sz w:val="16"/>
          <w:szCs w:val="16"/>
        </w:rPr>
        <w:t>4.2. С целью обеспечения участия жителей поселения в публичных слушаниях разместить на официальном сайте в сети «Интернет» в разделе «Общ</w:t>
      </w:r>
      <w:r w:rsidRPr="00D75EB4">
        <w:rPr>
          <w:sz w:val="16"/>
          <w:szCs w:val="16"/>
        </w:rPr>
        <w:t>е</w:t>
      </w:r>
      <w:r w:rsidRPr="00D75EB4">
        <w:rPr>
          <w:sz w:val="16"/>
          <w:szCs w:val="16"/>
        </w:rPr>
        <w:t>ственные обсуждения, публичные слушания» проект решения «О внесении изменений в Правила благоустройства Боровёнковского сельского посел</w:t>
      </w:r>
      <w:r w:rsidRPr="00D75EB4">
        <w:rPr>
          <w:sz w:val="16"/>
          <w:szCs w:val="16"/>
        </w:rPr>
        <w:t>е</w:t>
      </w:r>
      <w:r w:rsidRPr="00D75EB4">
        <w:rPr>
          <w:sz w:val="16"/>
          <w:szCs w:val="16"/>
        </w:rPr>
        <w:t xml:space="preserve">ния», в разделе «Новости»  информационное сообщение о проведении публичных слушаний.  </w:t>
      </w:r>
    </w:p>
    <w:p w:rsidR="00500C8D" w:rsidRPr="00D75EB4" w:rsidRDefault="00500C8D" w:rsidP="00500C8D">
      <w:pPr>
        <w:jc w:val="both"/>
        <w:rPr>
          <w:sz w:val="16"/>
          <w:szCs w:val="16"/>
        </w:rPr>
      </w:pPr>
      <w:r w:rsidRPr="00D75EB4">
        <w:rPr>
          <w:sz w:val="16"/>
          <w:szCs w:val="16"/>
        </w:rPr>
        <w:t xml:space="preserve">4.3.Организовать  экспозицию документов по адресу:  п. Боровёнка, ул. Кооперативная, д. 5  Окуловского района Новгородской области с 09-00 25.04.2025 до 16-30  25.05.2025  </w:t>
      </w:r>
    </w:p>
    <w:p w:rsidR="00500C8D" w:rsidRPr="00D75EB4" w:rsidRDefault="00500C8D" w:rsidP="00500C8D">
      <w:pPr>
        <w:jc w:val="both"/>
        <w:rPr>
          <w:sz w:val="16"/>
          <w:szCs w:val="16"/>
        </w:rPr>
      </w:pPr>
      <w:r w:rsidRPr="00D75EB4">
        <w:rPr>
          <w:sz w:val="16"/>
          <w:szCs w:val="16"/>
        </w:rPr>
        <w:t>5. Устные и письменные предложения по проекту могут быть поданы жителями поселения в Администрацию Боровёнковского сельского поселения  по адресу: 174330 п. Боровёнка, ул. Кооперативная, д. 5 Окуловского района Новгородской области или по телефону (81657) 43-160 до 16-30 25.05.2025 года.</w:t>
      </w:r>
    </w:p>
    <w:p w:rsidR="00B31083" w:rsidRDefault="00B31083" w:rsidP="0079385F">
      <w:pPr>
        <w:spacing w:line="240" w:lineRule="exact"/>
        <w:jc w:val="center"/>
        <w:rPr>
          <w:b/>
          <w:sz w:val="18"/>
          <w:szCs w:val="18"/>
        </w:rPr>
      </w:pPr>
    </w:p>
    <w:p w:rsidR="00500C8D" w:rsidRDefault="00500C8D" w:rsidP="00500C8D">
      <w:pPr>
        <w:spacing w:line="240" w:lineRule="exact"/>
        <w:rPr>
          <w:b/>
          <w:sz w:val="18"/>
          <w:szCs w:val="18"/>
        </w:rPr>
      </w:pPr>
      <w:r w:rsidRPr="004E6BD8">
        <w:rPr>
          <w:b/>
          <w:sz w:val="18"/>
          <w:szCs w:val="18"/>
        </w:rPr>
        <w:t xml:space="preserve">Глава сельского поселения Н.Г.Пискарева </w:t>
      </w:r>
    </w:p>
    <w:p w:rsidR="00500C8D" w:rsidRDefault="00500C8D" w:rsidP="00500C8D">
      <w:pPr>
        <w:spacing w:line="240" w:lineRule="exact"/>
        <w:rPr>
          <w:b/>
          <w:sz w:val="18"/>
          <w:szCs w:val="18"/>
        </w:rPr>
      </w:pPr>
    </w:p>
    <w:p w:rsidR="006D2C6B" w:rsidRDefault="006D2C6B" w:rsidP="00500C8D">
      <w:pPr>
        <w:spacing w:line="240" w:lineRule="exact"/>
        <w:rPr>
          <w:b/>
          <w:sz w:val="18"/>
          <w:szCs w:val="18"/>
        </w:rPr>
      </w:pPr>
    </w:p>
    <w:p w:rsidR="006D2C6B" w:rsidRDefault="006D2C6B" w:rsidP="00500C8D">
      <w:pPr>
        <w:spacing w:line="240" w:lineRule="exact"/>
        <w:rPr>
          <w:b/>
          <w:sz w:val="18"/>
          <w:szCs w:val="18"/>
        </w:rPr>
      </w:pPr>
    </w:p>
    <w:p w:rsidR="006D2C6B" w:rsidRPr="004E6BD8" w:rsidRDefault="006D2C6B" w:rsidP="00500C8D">
      <w:pPr>
        <w:spacing w:line="240" w:lineRule="exact"/>
        <w:rPr>
          <w:b/>
          <w:sz w:val="18"/>
          <w:szCs w:val="18"/>
        </w:rPr>
      </w:pPr>
    </w:p>
    <w:p w:rsidR="00500C8D" w:rsidRPr="005D2455" w:rsidRDefault="00500C8D" w:rsidP="00500C8D">
      <w:pPr>
        <w:pStyle w:val="3"/>
        <w:numPr>
          <w:ilvl w:val="0"/>
          <w:numId w:val="0"/>
        </w:numPr>
        <w:spacing w:line="240" w:lineRule="exact"/>
        <w:jc w:val="center"/>
        <w:rPr>
          <w:rFonts w:ascii="Times New Roman" w:hAnsi="Times New Roman" w:cs="Times New Roman"/>
          <w:sz w:val="16"/>
        </w:rPr>
      </w:pPr>
      <w:r w:rsidRPr="005D2455">
        <w:rPr>
          <w:rFonts w:ascii="Times New Roman" w:hAnsi="Times New Roman" w:cs="Times New Roman"/>
          <w:sz w:val="16"/>
        </w:rPr>
        <w:t>СОВЕТ ДЕПУТАТОВ БОРОВЁНКОВСКОГО СЕЛЬСКОГО ПОСЕЛЕНИЯ</w:t>
      </w:r>
    </w:p>
    <w:p w:rsidR="00500C8D" w:rsidRPr="005D2455" w:rsidRDefault="00500C8D" w:rsidP="00500C8D">
      <w:pPr>
        <w:jc w:val="center"/>
        <w:rPr>
          <w:b/>
          <w:sz w:val="16"/>
          <w:szCs w:val="16"/>
        </w:rPr>
      </w:pPr>
      <w:r w:rsidRPr="005D2455">
        <w:rPr>
          <w:b/>
          <w:sz w:val="16"/>
          <w:szCs w:val="16"/>
        </w:rPr>
        <w:t xml:space="preserve">РЕШЕНИЕ </w:t>
      </w:r>
    </w:p>
    <w:p w:rsidR="00B31083" w:rsidRPr="00500C8D" w:rsidRDefault="00500C8D" w:rsidP="00500C8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Pr>
          <w:rFonts w:ascii="Times New Roman" w:hAnsi="Times New Roman" w:cs="Times New Roman"/>
          <w:sz w:val="16"/>
        </w:rPr>
        <w:t>ПРОЕКТ</w:t>
      </w:r>
    </w:p>
    <w:p w:rsidR="00500C8D" w:rsidRPr="00500C8D" w:rsidRDefault="00500C8D" w:rsidP="00500C8D">
      <w:pPr>
        <w:shd w:val="clear" w:color="auto" w:fill="FFFFFF"/>
        <w:tabs>
          <w:tab w:val="left" w:leader="underscore" w:pos="3389"/>
        </w:tabs>
        <w:spacing w:line="240" w:lineRule="exact"/>
        <w:jc w:val="both"/>
        <w:rPr>
          <w:b/>
          <w:color w:val="000000"/>
          <w:spacing w:val="-4"/>
          <w:sz w:val="16"/>
          <w:szCs w:val="16"/>
          <w:lang w:eastAsia="ar-SA"/>
        </w:rPr>
      </w:pPr>
      <w:r w:rsidRPr="00CB4331">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CB4331">
        <w:rPr>
          <w:b/>
          <w:color w:val="000000"/>
          <w:spacing w:val="-4"/>
          <w:sz w:val="16"/>
          <w:szCs w:val="16"/>
          <w:lang w:eastAsia="ar-SA"/>
        </w:rPr>
        <w:t>в Правила</w:t>
      </w:r>
      <w:r>
        <w:rPr>
          <w:b/>
          <w:color w:val="000000"/>
          <w:spacing w:val="-4"/>
          <w:sz w:val="16"/>
          <w:szCs w:val="16"/>
          <w:lang w:eastAsia="ar-SA"/>
        </w:rPr>
        <w:t xml:space="preserve"> </w:t>
      </w:r>
      <w:r w:rsidRPr="00CB4331">
        <w:rPr>
          <w:b/>
          <w:color w:val="000000"/>
          <w:spacing w:val="-4"/>
          <w:sz w:val="16"/>
          <w:szCs w:val="16"/>
          <w:lang w:eastAsia="ar-SA"/>
        </w:rPr>
        <w:t>благоустройства территории</w:t>
      </w:r>
      <w:r>
        <w:rPr>
          <w:b/>
          <w:color w:val="000000"/>
          <w:spacing w:val="-4"/>
          <w:sz w:val="16"/>
          <w:szCs w:val="16"/>
          <w:lang w:eastAsia="ar-SA"/>
        </w:rPr>
        <w:t xml:space="preserve"> </w:t>
      </w:r>
      <w:r w:rsidRPr="00CB4331">
        <w:rPr>
          <w:b/>
          <w:spacing w:val="-4"/>
          <w:sz w:val="16"/>
          <w:szCs w:val="16"/>
          <w:lang w:eastAsia="ar-SA"/>
        </w:rPr>
        <w:t>Боровёнковского сельского поселения</w:t>
      </w:r>
    </w:p>
    <w:p w:rsidR="00B31083" w:rsidRDefault="00B31083" w:rsidP="0079385F">
      <w:pPr>
        <w:spacing w:line="240" w:lineRule="exact"/>
        <w:jc w:val="center"/>
        <w:rPr>
          <w:b/>
          <w:sz w:val="18"/>
          <w:szCs w:val="18"/>
        </w:rPr>
      </w:pPr>
    </w:p>
    <w:p w:rsidR="00500C8D" w:rsidRPr="00CB4331" w:rsidRDefault="00500C8D" w:rsidP="00500C8D">
      <w:pPr>
        <w:jc w:val="both"/>
        <w:rPr>
          <w:sz w:val="16"/>
          <w:szCs w:val="16"/>
        </w:rPr>
      </w:pPr>
      <w:r w:rsidRPr="00CB4331">
        <w:rPr>
          <w:sz w:val="16"/>
          <w:szCs w:val="16"/>
        </w:rPr>
        <w:t xml:space="preserve">В соответствии </w:t>
      </w:r>
      <w:r w:rsidRPr="00CB4331">
        <w:rPr>
          <w:bCs/>
          <w:sz w:val="16"/>
          <w:szCs w:val="16"/>
        </w:rPr>
        <w:t>с требованиями ч.1 ст.3 и ст. 9 Федерального закона от 10.01.2003 №17-ФЗ"О железнодорожном транспорте в Российской Федерации", с ч.4 ст. 7 Федерального закона РФ от 06.10.2003 №131-ФЗ «Об общих принципах организации местного самоуправления в Российской Федер</w:t>
      </w:r>
      <w:r w:rsidRPr="00CB4331">
        <w:rPr>
          <w:bCs/>
          <w:sz w:val="16"/>
          <w:szCs w:val="16"/>
        </w:rPr>
        <w:t>а</w:t>
      </w:r>
      <w:r w:rsidRPr="00CB4331">
        <w:rPr>
          <w:bCs/>
          <w:sz w:val="16"/>
          <w:szCs w:val="16"/>
        </w:rPr>
        <w:t>ции»,</w:t>
      </w:r>
      <w:r w:rsidRPr="00CB4331">
        <w:rPr>
          <w:sz w:val="16"/>
          <w:szCs w:val="16"/>
        </w:rPr>
        <w:t>руководствуясь Уставом Боровёнковского сельского поселения, Совет депутатов Боровёнковского сельского поселения</w:t>
      </w:r>
    </w:p>
    <w:p w:rsidR="00500C8D" w:rsidRPr="00CB4331" w:rsidRDefault="00500C8D" w:rsidP="00500C8D">
      <w:pPr>
        <w:jc w:val="both"/>
        <w:rPr>
          <w:b/>
          <w:sz w:val="16"/>
          <w:szCs w:val="16"/>
        </w:rPr>
      </w:pPr>
      <w:r w:rsidRPr="00CB4331">
        <w:rPr>
          <w:b/>
          <w:sz w:val="16"/>
          <w:szCs w:val="16"/>
        </w:rPr>
        <w:t>РЕШИЛ:</w:t>
      </w:r>
    </w:p>
    <w:p w:rsidR="00500C8D" w:rsidRPr="00500C8D" w:rsidRDefault="00500C8D" w:rsidP="00500C8D">
      <w:pPr>
        <w:pStyle w:val="afa"/>
        <w:jc w:val="both"/>
        <w:rPr>
          <w:sz w:val="16"/>
          <w:szCs w:val="16"/>
        </w:rPr>
      </w:pPr>
      <w:r w:rsidRPr="00CB4331">
        <w:rPr>
          <w:sz w:val="16"/>
          <w:szCs w:val="16"/>
        </w:rPr>
        <w:t xml:space="preserve">        1.</w:t>
      </w:r>
      <w:r w:rsidRPr="00CB4331">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CB4331">
        <w:rPr>
          <w:sz w:val="16"/>
          <w:szCs w:val="16"/>
        </w:rPr>
        <w:t>Боровёнко</w:t>
      </w:r>
      <w:r w:rsidRPr="00CB4331">
        <w:rPr>
          <w:sz w:val="16"/>
          <w:szCs w:val="16"/>
        </w:rPr>
        <w:t>в</w:t>
      </w:r>
      <w:r w:rsidRPr="00CB4331">
        <w:rPr>
          <w:sz w:val="16"/>
          <w:szCs w:val="16"/>
        </w:rPr>
        <w:t xml:space="preserve">ского сельского поселения от 27.12.2017№ 127, (в редакции решений Совета депутатов от 19.09.2018 №155, от 03.07.2019 №198,от 05.08.2021 №45, от 27.05.2022 </w:t>
      </w:r>
      <w:r w:rsidRPr="00500C8D">
        <w:rPr>
          <w:sz w:val="16"/>
          <w:szCs w:val="16"/>
        </w:rPr>
        <w:t>№ 72, от 19.09.2023 №107, от 12.11.2024 №150) следующие изменения:</w:t>
      </w:r>
    </w:p>
    <w:p w:rsidR="00500C8D" w:rsidRPr="00500C8D" w:rsidRDefault="00500C8D" w:rsidP="00500C8D">
      <w:pPr>
        <w:pStyle w:val="afa"/>
        <w:ind w:firstLine="709"/>
        <w:jc w:val="both"/>
        <w:rPr>
          <w:sz w:val="16"/>
          <w:szCs w:val="16"/>
        </w:rPr>
      </w:pPr>
      <w:r w:rsidRPr="00500C8D">
        <w:rPr>
          <w:sz w:val="16"/>
          <w:szCs w:val="16"/>
        </w:rPr>
        <w:t>1.1.В абзаце пятом</w:t>
      </w:r>
      <w:r w:rsidR="006D2C6B">
        <w:rPr>
          <w:sz w:val="16"/>
          <w:szCs w:val="16"/>
        </w:rPr>
        <w:t xml:space="preserve"> </w:t>
      </w:r>
      <w:r w:rsidRPr="00500C8D">
        <w:rPr>
          <w:sz w:val="16"/>
          <w:szCs w:val="16"/>
        </w:rPr>
        <w:t>пункта 2.2.главы2 «Содержание территории сельского поселения»слова «железнодорожных путей, переездов, полос отв</w:t>
      </w:r>
      <w:r w:rsidRPr="00500C8D">
        <w:rPr>
          <w:sz w:val="16"/>
          <w:szCs w:val="16"/>
        </w:rPr>
        <w:t>о</w:t>
      </w:r>
      <w:r w:rsidRPr="00500C8D">
        <w:rPr>
          <w:sz w:val="16"/>
          <w:szCs w:val="16"/>
        </w:rPr>
        <w:t xml:space="preserve">да и охранных зон железных дорог, объектах железнодорожного транспорта» исключить. </w:t>
      </w:r>
    </w:p>
    <w:p w:rsidR="00500C8D" w:rsidRDefault="00500C8D" w:rsidP="00500C8D">
      <w:pPr>
        <w:ind w:firstLine="709"/>
        <w:jc w:val="both"/>
        <w:rPr>
          <w:sz w:val="16"/>
          <w:szCs w:val="16"/>
        </w:rPr>
      </w:pPr>
      <w:r w:rsidRPr="00500C8D">
        <w:rPr>
          <w:sz w:val="16"/>
          <w:szCs w:val="16"/>
        </w:rPr>
        <w:t xml:space="preserve">2.Решение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6D2C6B" w:rsidRPr="00500C8D" w:rsidRDefault="006D2C6B" w:rsidP="00500C8D">
      <w:pPr>
        <w:ind w:firstLine="709"/>
        <w:jc w:val="both"/>
        <w:rPr>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6D2C6B" w:rsidRPr="00500C8D" w:rsidRDefault="006D2C6B" w:rsidP="0079385F">
      <w:pPr>
        <w:spacing w:line="240" w:lineRule="exact"/>
        <w:jc w:val="center"/>
        <w:rPr>
          <w:b/>
          <w:sz w:val="16"/>
          <w:szCs w:val="16"/>
        </w:rPr>
      </w:pPr>
    </w:p>
    <w:p w:rsidR="00B31083" w:rsidRDefault="00B31083" w:rsidP="0079385F">
      <w:pPr>
        <w:spacing w:line="240" w:lineRule="exact"/>
        <w:jc w:val="center"/>
        <w:rPr>
          <w:b/>
          <w:sz w:val="18"/>
          <w:szCs w:val="18"/>
        </w:rPr>
      </w:pPr>
    </w:p>
    <w:p w:rsidR="00E25380" w:rsidRDefault="00E25380" w:rsidP="0079385F">
      <w:pPr>
        <w:spacing w:line="240" w:lineRule="exact"/>
        <w:jc w:val="center"/>
        <w:rPr>
          <w:b/>
          <w:sz w:val="18"/>
          <w:szCs w:val="18"/>
        </w:rPr>
      </w:pPr>
    </w:p>
    <w:p w:rsidR="00E25380" w:rsidRPr="00C670FB" w:rsidRDefault="00500C8D" w:rsidP="00500C8D">
      <w:pPr>
        <w:pStyle w:val="3"/>
        <w:widowControl/>
        <w:numPr>
          <w:ilvl w:val="0"/>
          <w:numId w:val="0"/>
        </w:numPr>
        <w:suppressAutoHyphens/>
        <w:autoSpaceDE/>
        <w:autoSpaceDN/>
        <w:adjustRightInd/>
        <w:spacing w:line="240" w:lineRule="auto"/>
        <w:rPr>
          <w:sz w:val="16"/>
        </w:rPr>
      </w:pPr>
      <w:r>
        <w:rPr>
          <w:rFonts w:ascii="Times New Roman" w:hAnsi="Times New Roman" w:cs="Times New Roman"/>
          <w:sz w:val="16"/>
        </w:rPr>
        <w:t xml:space="preserve">    </w:t>
      </w:r>
      <w:r w:rsidR="0079385F">
        <w:rPr>
          <w:rFonts w:ascii="Times New Roman" w:hAnsi="Times New Roman" w:cs="Times New Roman"/>
          <w:sz w:val="16"/>
        </w:rPr>
        <w:t xml:space="preserve">                        </w:t>
      </w:r>
    </w:p>
    <w:p w:rsidR="00E25380" w:rsidRPr="00717DC8" w:rsidRDefault="00E25380" w:rsidP="0079385F">
      <w:pPr>
        <w:jc w:val="both"/>
        <w:rPr>
          <w:sz w:val="16"/>
          <w:szCs w:val="16"/>
        </w:rPr>
      </w:pPr>
    </w:p>
    <w:bookmarkEnd w:id="0"/>
    <w:bookmarkEnd w:id="1"/>
    <w:p w:rsidR="005D2455" w:rsidRDefault="005D2455" w:rsidP="001C5D1E">
      <w:pPr>
        <w:spacing w:line="240" w:lineRule="exact"/>
        <w:jc w:val="right"/>
        <w:rPr>
          <w:sz w:val="16"/>
          <w:szCs w:val="16"/>
        </w:rPr>
      </w:pPr>
    </w:p>
    <w:sectPr w:rsidR="005D2455" w:rsidSect="007157C5">
      <w:headerReference w:type="even" r:id="rId19"/>
      <w:headerReference w:type="default" r:id="rId20"/>
      <w:footerReference w:type="default" r:id="rId2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76" w:rsidRDefault="009A1876">
      <w:r>
        <w:separator/>
      </w:r>
    </w:p>
  </w:endnote>
  <w:endnote w:type="continuationSeparator" w:id="1">
    <w:p w:rsidR="009A1876" w:rsidRDefault="009A18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016F9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76" w:rsidRDefault="009A1876">
      <w:r>
        <w:separator/>
      </w:r>
    </w:p>
  </w:footnote>
  <w:footnote w:type="continuationSeparator" w:id="1">
    <w:p w:rsidR="009A1876" w:rsidRDefault="009A1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016F91"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016F91" w:rsidRDefault="00016F91">
    <w:pPr>
      <w:pStyle w:val="a6"/>
    </w:pPr>
  </w:p>
  <w:p w:rsidR="00016F91" w:rsidRDefault="00016F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Pr="00DC60D2" w:rsidRDefault="00016F9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C95ADF">
      <w:rPr>
        <w:rStyle w:val="a8"/>
        <w:noProof/>
        <w:sz w:val="32"/>
        <w:szCs w:val="32"/>
      </w:rPr>
      <w:t>2</w:t>
    </w:r>
    <w:r w:rsidRPr="00DC60D2">
      <w:rPr>
        <w:rStyle w:val="a8"/>
        <w:sz w:val="32"/>
        <w:szCs w:val="32"/>
      </w:rPr>
      <w:fldChar w:fldCharType="end"/>
    </w:r>
  </w:p>
  <w:p w:rsidR="00016F91" w:rsidRPr="007B38AF" w:rsidRDefault="00016F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№8(208) от 25 апреля 2025 года   </w:t>
    </w:r>
  </w:p>
  <w:p w:rsidR="00016F91" w:rsidRDefault="00016F91"/>
  <w:p w:rsidR="00016F91" w:rsidRDefault="00016F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46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54&amp;n=115295&amp;dst=100011" TargetMode="External"/><Relationship Id="rId18" Type="http://schemas.openxmlformats.org/officeDocument/2006/relationships/hyperlink" Target="consultantplus://offline/main?base=LAW;n=108642;fld=134;dst=11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154&amp;n=115295&amp;dst=100010" TargetMode="External"/><Relationship Id="rId17" Type="http://schemas.openxmlformats.org/officeDocument/2006/relationships/hyperlink" Target="https://login.consultant.ru/link/?req=doc&amp;base=RLAW154&amp;n=115295&amp;dst=100015" TargetMode="External"/><Relationship Id="rId2" Type="http://schemas.openxmlformats.org/officeDocument/2006/relationships/numbering" Target="numbering.xml"/><Relationship Id="rId16" Type="http://schemas.openxmlformats.org/officeDocument/2006/relationships/hyperlink" Target="https://login.consultant.ru/link/?req=doc&amp;base=LAW&amp;n=492786&amp;dst=10001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44_FZ-o-kontraktnoj-sisteme/glava-3/ss-1/statja-39/" TargetMode="External"/><Relationship Id="rId5" Type="http://schemas.openxmlformats.org/officeDocument/2006/relationships/webSettings" Target="webSettings.xml"/><Relationship Id="rId15" Type="http://schemas.openxmlformats.org/officeDocument/2006/relationships/hyperlink" Target="https://login.consultant.ru/link/?req=doc&amp;base=RLAW154&amp;n=115295&amp;dst=100013" TargetMode="External"/><Relationship Id="rId23" Type="http://schemas.openxmlformats.org/officeDocument/2006/relationships/theme" Target="theme/theme1.xml"/><Relationship Id="rId10" Type="http://schemas.openxmlformats.org/officeDocument/2006/relationships/hyperlink" Target="https://legalacts.ru/doc/44_FZ-o-kontraktnoj-sisteme/glava-3/ss-1/statja-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acts.ru/doc/44_FZ-o-kontraktnoj-sisteme/glava-3/ss-1/statja-39/" TargetMode="External"/><Relationship Id="rId14" Type="http://schemas.openxmlformats.org/officeDocument/2006/relationships/hyperlink" Target="https://login.consultant.ru/link/?req=doc&amp;base=RLAW154&amp;n=115295&amp;dst=1000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24</Pages>
  <Words>13941</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93219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195</cp:revision>
  <cp:lastPrinted>2019-08-28T06:14:00Z</cp:lastPrinted>
  <dcterms:created xsi:type="dcterms:W3CDTF">2019-08-28T05:46:00Z</dcterms:created>
  <dcterms:modified xsi:type="dcterms:W3CDTF">2025-05-06T13:03:00Z</dcterms:modified>
</cp:coreProperties>
</file>