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475CFE" w:rsidP="0075797B">
            <w:pPr>
              <w:jc w:val="center"/>
              <w:rPr>
                <w:b/>
                <w:sz w:val="36"/>
                <w:szCs w:val="36"/>
              </w:rPr>
            </w:pPr>
            <w:r>
              <w:rPr>
                <w:b/>
                <w:sz w:val="36"/>
                <w:szCs w:val="36"/>
              </w:rPr>
              <w:t>06</w:t>
            </w:r>
          </w:p>
          <w:p w:rsidR="00B46ECC" w:rsidRDefault="00475CFE" w:rsidP="0075797B">
            <w:pPr>
              <w:jc w:val="center"/>
              <w:rPr>
                <w:b/>
                <w:sz w:val="36"/>
                <w:szCs w:val="36"/>
              </w:rPr>
            </w:pPr>
            <w:r>
              <w:rPr>
                <w:b/>
                <w:sz w:val="36"/>
                <w:szCs w:val="36"/>
              </w:rPr>
              <w:t>мая</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475CFE">
              <w:rPr>
                <w:b/>
                <w:sz w:val="36"/>
                <w:szCs w:val="36"/>
              </w:rPr>
              <w:t>9</w:t>
            </w:r>
            <w:r w:rsidR="00E7251D">
              <w:rPr>
                <w:b/>
                <w:sz w:val="36"/>
                <w:szCs w:val="36"/>
              </w:rPr>
              <w:t>(</w:t>
            </w:r>
            <w:r w:rsidR="00475CFE">
              <w:rPr>
                <w:b/>
                <w:sz w:val="36"/>
                <w:szCs w:val="36"/>
              </w:rPr>
              <w:t>209</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475CFE">
              <w:rPr>
                <w:sz w:val="20"/>
                <w:szCs w:val="20"/>
              </w:rPr>
              <w:t>06.05</w:t>
            </w:r>
            <w:r w:rsidR="00311EEA">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E64726" w:rsidRDefault="00E64726" w:rsidP="0058699A">
            <w:pPr>
              <w:rPr>
                <w:b/>
                <w:sz w:val="14"/>
                <w:szCs w:val="14"/>
              </w:rPr>
            </w:pPr>
          </w:p>
          <w:p w:rsidR="00475CFE" w:rsidRDefault="00475CFE" w:rsidP="0058699A">
            <w:pPr>
              <w:rPr>
                <w:b/>
                <w:sz w:val="14"/>
                <w:szCs w:val="14"/>
              </w:rPr>
            </w:pPr>
          </w:p>
          <w:p w:rsidR="009C757F" w:rsidRPr="00475CFE" w:rsidRDefault="00475CFE" w:rsidP="009C757F">
            <w:pPr>
              <w:rPr>
                <w:b/>
                <w:sz w:val="20"/>
                <w:szCs w:val="20"/>
              </w:rPr>
            </w:pPr>
            <w:r w:rsidRPr="00475CFE">
              <w:rPr>
                <w:b/>
                <w:sz w:val="20"/>
                <w:szCs w:val="20"/>
              </w:rPr>
              <w:t>б/н</w:t>
            </w:r>
          </w:p>
          <w:p w:rsidR="009C757F" w:rsidRPr="00C3483B" w:rsidRDefault="009C757F" w:rsidP="009C757F">
            <w:pPr>
              <w:rPr>
                <w:b/>
                <w:sz w:val="12"/>
                <w:szCs w:val="12"/>
              </w:rPr>
            </w:pPr>
          </w:p>
          <w:p w:rsidR="00475CFE" w:rsidRDefault="00475CFE" w:rsidP="0058699A">
            <w:pPr>
              <w:rPr>
                <w:b/>
                <w:sz w:val="12"/>
                <w:szCs w:val="12"/>
              </w:rPr>
            </w:pPr>
          </w:p>
          <w:p w:rsidR="00475CFE" w:rsidRDefault="00475CFE" w:rsidP="0058699A">
            <w:pPr>
              <w:rPr>
                <w:b/>
                <w:sz w:val="12"/>
                <w:szCs w:val="12"/>
              </w:rPr>
            </w:pPr>
          </w:p>
          <w:p w:rsidR="00113B02" w:rsidRDefault="00113B02" w:rsidP="0058699A">
            <w:pPr>
              <w:rPr>
                <w:b/>
                <w:sz w:val="12"/>
                <w:szCs w:val="12"/>
              </w:rPr>
            </w:pPr>
          </w:p>
          <w:p w:rsidR="00113B02" w:rsidRDefault="00113B02" w:rsidP="0058699A">
            <w:pPr>
              <w:rPr>
                <w:b/>
                <w:sz w:val="12"/>
                <w:szCs w:val="12"/>
              </w:rPr>
            </w:pPr>
          </w:p>
          <w:p w:rsidR="00113B02" w:rsidRDefault="00113B02" w:rsidP="0058699A">
            <w:pPr>
              <w:rPr>
                <w:b/>
                <w:sz w:val="12"/>
                <w:szCs w:val="12"/>
              </w:rPr>
            </w:pPr>
          </w:p>
          <w:p w:rsidR="000E1823" w:rsidRPr="00C3483B" w:rsidRDefault="000E1823" w:rsidP="0058699A">
            <w:pPr>
              <w:rPr>
                <w:b/>
                <w:sz w:val="12"/>
                <w:szCs w:val="12"/>
              </w:rPr>
            </w:pPr>
          </w:p>
          <w:p w:rsidR="009C757F" w:rsidRPr="00475CFE" w:rsidRDefault="00475CFE" w:rsidP="0058699A">
            <w:pPr>
              <w:rPr>
                <w:b/>
                <w:sz w:val="20"/>
                <w:szCs w:val="20"/>
              </w:rPr>
            </w:pPr>
            <w:r w:rsidRPr="00475CFE">
              <w:rPr>
                <w:b/>
                <w:sz w:val="20"/>
                <w:szCs w:val="20"/>
              </w:rPr>
              <w:t>б/н</w:t>
            </w:r>
          </w:p>
          <w:p w:rsidR="00F52055" w:rsidRPr="00475CFE" w:rsidRDefault="00F52055" w:rsidP="0058699A">
            <w:pPr>
              <w:rPr>
                <w:b/>
                <w:sz w:val="20"/>
                <w:szCs w:val="20"/>
              </w:rPr>
            </w:pPr>
          </w:p>
          <w:p w:rsidR="00F52055" w:rsidRDefault="00F52055" w:rsidP="0058699A">
            <w:pPr>
              <w:rPr>
                <w:b/>
                <w:sz w:val="12"/>
                <w:szCs w:val="12"/>
              </w:rPr>
            </w:pPr>
          </w:p>
          <w:p w:rsidR="00053B01" w:rsidRDefault="00053B01" w:rsidP="0058699A">
            <w:pPr>
              <w:rPr>
                <w:b/>
                <w:sz w:val="12"/>
                <w:szCs w:val="12"/>
              </w:rPr>
            </w:pPr>
          </w:p>
          <w:p w:rsidR="000E1823" w:rsidRDefault="000E1823" w:rsidP="0058699A">
            <w:pPr>
              <w:rPr>
                <w:b/>
                <w:sz w:val="12"/>
                <w:szCs w:val="12"/>
              </w:rPr>
            </w:pPr>
          </w:p>
          <w:p w:rsidR="006D2C6B" w:rsidRDefault="006D2C6B" w:rsidP="0058699A">
            <w:pPr>
              <w:rPr>
                <w:b/>
                <w:sz w:val="12"/>
                <w:szCs w:val="12"/>
              </w:rPr>
            </w:pPr>
          </w:p>
          <w:p w:rsidR="006D2C6B" w:rsidRPr="00C3483B" w:rsidRDefault="006D2C6B"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24CE0" w:rsidRPr="00C3483B" w:rsidRDefault="00E24CE0" w:rsidP="00761117">
            <w:pPr>
              <w:rPr>
                <w:b/>
                <w:sz w:val="12"/>
                <w:szCs w:val="12"/>
              </w:rPr>
            </w:pPr>
          </w:p>
          <w:p w:rsidR="0079385F" w:rsidRDefault="0079385F" w:rsidP="00E63F7C">
            <w:pPr>
              <w:rPr>
                <w:b/>
                <w:sz w:val="12"/>
                <w:szCs w:val="12"/>
              </w:rPr>
            </w:pPr>
          </w:p>
          <w:p w:rsidR="0079385F" w:rsidRDefault="0079385F" w:rsidP="00E63F7C">
            <w:pPr>
              <w:rPr>
                <w:b/>
                <w:sz w:val="12"/>
                <w:szCs w:val="12"/>
              </w:rPr>
            </w:pPr>
          </w:p>
          <w:p w:rsidR="006D2C6B" w:rsidRPr="00C3483B" w:rsidRDefault="006D2C6B" w:rsidP="00475CFE">
            <w:pPr>
              <w:rPr>
                <w:b/>
                <w:sz w:val="12"/>
                <w:szCs w:val="12"/>
              </w:rPr>
            </w:pPr>
          </w:p>
          <w:p w:rsidR="0079385F" w:rsidRDefault="0079385F" w:rsidP="00E63F7C">
            <w:pPr>
              <w:rPr>
                <w:b/>
                <w:sz w:val="12"/>
                <w:szCs w:val="12"/>
              </w:rPr>
            </w:pPr>
          </w:p>
          <w:p w:rsidR="0079385F" w:rsidRDefault="0079385F" w:rsidP="00E63F7C">
            <w:pPr>
              <w:rPr>
                <w:b/>
                <w:sz w:val="12"/>
                <w:szCs w:val="12"/>
              </w:rPr>
            </w:pPr>
          </w:p>
          <w:p w:rsidR="00F5547C" w:rsidRDefault="00F5547C" w:rsidP="00F00416">
            <w:pPr>
              <w:rPr>
                <w:b/>
                <w:sz w:val="12"/>
                <w:szCs w:val="12"/>
              </w:rPr>
            </w:pPr>
          </w:p>
          <w:p w:rsidR="00C95ADF" w:rsidRPr="00C3483B" w:rsidRDefault="00C95ADF" w:rsidP="00C62C5D">
            <w:pPr>
              <w:rPr>
                <w:b/>
                <w:sz w:val="12"/>
                <w:szCs w:val="12"/>
              </w:rPr>
            </w:pPr>
          </w:p>
          <w:p w:rsidR="00B0073D" w:rsidRDefault="00B0073D" w:rsidP="00F00416">
            <w:pPr>
              <w:rPr>
                <w:b/>
                <w:sz w:val="12"/>
                <w:szCs w:val="12"/>
              </w:rPr>
            </w:pPr>
          </w:p>
          <w:p w:rsidR="0079385F" w:rsidRPr="00C3483B" w:rsidRDefault="0079385F"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053B01" w:rsidRDefault="00053B01"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237DD9" w:rsidRPr="00C3483B" w:rsidRDefault="00237DD9" w:rsidP="001E3EFB">
            <w:pPr>
              <w:rPr>
                <w:b/>
                <w:sz w:val="12"/>
                <w:szCs w:val="12"/>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Default="00C52059" w:rsidP="0040431B">
            <w:pPr>
              <w:rPr>
                <w:b/>
                <w:sz w:val="14"/>
                <w:szCs w:val="14"/>
              </w:rPr>
            </w:pPr>
          </w:p>
          <w:p w:rsidR="0079385F" w:rsidRPr="009E2435" w:rsidRDefault="0079385F"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E64726" w:rsidRDefault="00E64726" w:rsidP="006D2C6B">
            <w:pPr>
              <w:pStyle w:val="af5"/>
              <w:spacing w:before="0" w:beforeAutospacing="0" w:after="0" w:afterAutospacing="0" w:line="240" w:lineRule="exact"/>
              <w:rPr>
                <w:b/>
                <w:bCs/>
              </w:rPr>
            </w:pPr>
          </w:p>
          <w:p w:rsidR="0079385F" w:rsidRDefault="0079385F" w:rsidP="00F52055">
            <w:pPr>
              <w:pStyle w:val="af5"/>
              <w:spacing w:before="0" w:beforeAutospacing="0" w:after="0" w:afterAutospacing="0" w:line="240" w:lineRule="exact"/>
              <w:rPr>
                <w:b/>
                <w:bCs/>
              </w:rPr>
            </w:pPr>
          </w:p>
          <w:p w:rsidR="00475CFE" w:rsidRDefault="00475CFE" w:rsidP="00F52055">
            <w:pPr>
              <w:pStyle w:val="af5"/>
              <w:spacing w:before="0" w:beforeAutospacing="0" w:after="0" w:afterAutospacing="0" w:line="240" w:lineRule="exact"/>
              <w:rPr>
                <w:b/>
                <w:bCs/>
              </w:rPr>
            </w:pPr>
          </w:p>
          <w:p w:rsidR="00113B02" w:rsidRDefault="00475CFE" w:rsidP="00113B02">
            <w:pPr>
              <w:rPr>
                <w:b/>
                <w:sz w:val="16"/>
                <w:szCs w:val="16"/>
              </w:rPr>
            </w:pPr>
            <w:r>
              <w:rPr>
                <w:b/>
                <w:sz w:val="16"/>
                <w:szCs w:val="16"/>
              </w:rPr>
              <w:t xml:space="preserve">                                                                   </w:t>
            </w:r>
            <w:r w:rsidRPr="00786F9B">
              <w:rPr>
                <w:b/>
                <w:sz w:val="16"/>
                <w:szCs w:val="16"/>
              </w:rPr>
              <w:t>ИТОГОВЫЙ ДОКУМЕНТ</w:t>
            </w:r>
          </w:p>
          <w:p w:rsidR="00113B02" w:rsidRPr="00113B02" w:rsidRDefault="00113B02" w:rsidP="00113B02">
            <w:pPr>
              <w:rPr>
                <w:b/>
                <w:sz w:val="16"/>
                <w:szCs w:val="16"/>
              </w:rPr>
            </w:pPr>
            <w:r>
              <w:rPr>
                <w:b/>
                <w:sz w:val="16"/>
                <w:szCs w:val="16"/>
              </w:rPr>
              <w:t xml:space="preserve">                                                       </w:t>
            </w:r>
            <w:r>
              <w:rPr>
                <w:sz w:val="16"/>
                <w:szCs w:val="16"/>
              </w:rPr>
              <w:t>по результатам публичных слушаний</w:t>
            </w:r>
          </w:p>
          <w:p w:rsidR="00113B02" w:rsidRDefault="00113B02" w:rsidP="00113B02">
            <w:pPr>
              <w:tabs>
                <w:tab w:val="left" w:pos="570"/>
              </w:tabs>
              <w:rPr>
                <w:sz w:val="18"/>
                <w:szCs w:val="18"/>
              </w:rPr>
            </w:pPr>
          </w:p>
          <w:p w:rsidR="004E5463" w:rsidRDefault="004E5463" w:rsidP="00F52055">
            <w:pPr>
              <w:pStyle w:val="af5"/>
              <w:spacing w:before="0" w:beforeAutospacing="0" w:after="0" w:afterAutospacing="0" w:line="240" w:lineRule="exact"/>
              <w:rPr>
                <w:b/>
                <w:bCs/>
              </w:rPr>
            </w:pPr>
          </w:p>
          <w:p w:rsidR="0079385F" w:rsidRDefault="0079385F" w:rsidP="00F52055">
            <w:pPr>
              <w:pStyle w:val="af5"/>
              <w:spacing w:before="0" w:beforeAutospacing="0" w:after="0" w:afterAutospacing="0" w:line="240" w:lineRule="exact"/>
              <w:rPr>
                <w:b/>
                <w:bCs/>
              </w:rPr>
            </w:pPr>
          </w:p>
          <w:p w:rsidR="00475CFE" w:rsidRPr="00A023CE" w:rsidRDefault="00475CFE" w:rsidP="00475CFE">
            <w:pPr>
              <w:pStyle w:val="af5"/>
              <w:spacing w:before="0" w:beforeAutospacing="0" w:after="0" w:afterAutospacing="0" w:line="240" w:lineRule="exact"/>
              <w:jc w:val="center"/>
              <w:rPr>
                <w:rStyle w:val="aff"/>
                <w:sz w:val="16"/>
                <w:szCs w:val="16"/>
              </w:rPr>
            </w:pPr>
            <w:r w:rsidRPr="00A023CE">
              <w:rPr>
                <w:rStyle w:val="aff"/>
                <w:sz w:val="16"/>
                <w:szCs w:val="16"/>
              </w:rPr>
              <w:t xml:space="preserve">СОЦИАЛЬНАЯ РЕКЛАМА </w:t>
            </w:r>
          </w:p>
          <w:p w:rsidR="00475CFE" w:rsidRDefault="00475CFE" w:rsidP="00475CFE">
            <w:pPr>
              <w:pStyle w:val="af5"/>
              <w:spacing w:before="0" w:beforeAutospacing="0" w:after="0" w:afterAutospacing="0" w:line="240" w:lineRule="exact"/>
              <w:jc w:val="center"/>
              <w:rPr>
                <w:b/>
                <w:sz w:val="16"/>
                <w:szCs w:val="16"/>
              </w:rPr>
            </w:pPr>
            <w:r w:rsidRPr="00A023CE">
              <w:rPr>
                <w:rStyle w:val="aff"/>
                <w:sz w:val="16"/>
                <w:szCs w:val="16"/>
              </w:rPr>
              <w:t>в области энергосбережения и повышения энергетической эффективности</w:t>
            </w:r>
            <w:r w:rsidRPr="00A023CE">
              <w:rPr>
                <w:sz w:val="16"/>
                <w:szCs w:val="16"/>
              </w:rPr>
              <w:t xml:space="preserve"> </w:t>
            </w:r>
            <w:r w:rsidRPr="00A023CE">
              <w:rPr>
                <w:b/>
                <w:sz w:val="16"/>
                <w:szCs w:val="16"/>
              </w:rPr>
              <w:t xml:space="preserve">Боровёнковского сельского </w:t>
            </w:r>
          </w:p>
          <w:p w:rsidR="00475CFE" w:rsidRPr="00A023CE" w:rsidRDefault="00475CFE" w:rsidP="00475CFE">
            <w:pPr>
              <w:pStyle w:val="af5"/>
              <w:spacing w:before="0" w:beforeAutospacing="0" w:after="0" w:afterAutospacing="0" w:line="240" w:lineRule="exact"/>
              <w:jc w:val="center"/>
              <w:rPr>
                <w:b/>
                <w:sz w:val="16"/>
                <w:szCs w:val="16"/>
              </w:rPr>
            </w:pPr>
            <w:r w:rsidRPr="00A023CE">
              <w:rPr>
                <w:b/>
                <w:sz w:val="16"/>
                <w:szCs w:val="16"/>
              </w:rPr>
              <w:t>поселения!</w:t>
            </w:r>
          </w:p>
          <w:p w:rsidR="004E5463" w:rsidRDefault="004E5463" w:rsidP="00F52055">
            <w:pPr>
              <w:pStyle w:val="af5"/>
              <w:spacing w:before="0" w:beforeAutospacing="0" w:after="0" w:afterAutospacing="0" w:line="240" w:lineRule="exact"/>
              <w:rPr>
                <w:b/>
                <w:bCs/>
              </w:rPr>
            </w:pPr>
          </w:p>
          <w:p w:rsidR="0079385F" w:rsidRDefault="0079385F" w:rsidP="00475CFE">
            <w:pPr>
              <w:jc w:val="center"/>
              <w:rPr>
                <w:b/>
                <w:sz w:val="16"/>
                <w:szCs w:val="16"/>
              </w:rPr>
            </w:pPr>
          </w:p>
          <w:p w:rsidR="00E24CE0" w:rsidRPr="00053B01" w:rsidRDefault="00E24CE0" w:rsidP="0079385F">
            <w:pPr>
              <w:jc w:val="center"/>
              <w:rPr>
                <w:sz w:val="16"/>
                <w:szCs w:val="16"/>
              </w:rPr>
            </w:pPr>
          </w:p>
          <w:p w:rsidR="00053B01" w:rsidRPr="003B6E58" w:rsidRDefault="00053B01" w:rsidP="0079385F">
            <w:pPr>
              <w:spacing w:line="240" w:lineRule="exact"/>
              <w:jc w:val="center"/>
              <w:rPr>
                <w:b/>
                <w:bCs/>
                <w:sz w:val="16"/>
                <w:szCs w:val="16"/>
              </w:rPr>
            </w:pPr>
          </w:p>
          <w:p w:rsidR="00053B01" w:rsidRDefault="00053B01" w:rsidP="00237DD9">
            <w:pPr>
              <w:tabs>
                <w:tab w:val="left" w:pos="570"/>
              </w:tabs>
              <w:spacing w:line="240" w:lineRule="exact"/>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Pr="00E24CE0" w:rsidRDefault="00E24CE0" w:rsidP="00F7411E">
            <w:pPr>
              <w:jc w:val="cente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475CFE" w:rsidRDefault="00475CFE" w:rsidP="00D55F33">
            <w:pPr>
              <w:rPr>
                <w:b/>
                <w:sz w:val="14"/>
                <w:szCs w:val="14"/>
              </w:rPr>
            </w:pPr>
          </w:p>
          <w:p w:rsidR="00E64726" w:rsidRPr="00D976ED" w:rsidRDefault="00E64726" w:rsidP="00D55F33">
            <w:pPr>
              <w:rPr>
                <w:b/>
                <w:sz w:val="14"/>
                <w:szCs w:val="14"/>
              </w:rPr>
            </w:pPr>
          </w:p>
          <w:p w:rsidR="009F66D4" w:rsidRDefault="009F66D4" w:rsidP="001E6478">
            <w:pPr>
              <w:rPr>
                <w:b/>
                <w:sz w:val="14"/>
                <w:szCs w:val="14"/>
              </w:rPr>
            </w:pPr>
          </w:p>
          <w:p w:rsidR="00475CFE" w:rsidRPr="00D976ED" w:rsidRDefault="00475CFE" w:rsidP="001E6478">
            <w:pPr>
              <w:rPr>
                <w:b/>
                <w:sz w:val="14"/>
                <w:szCs w:val="14"/>
              </w:rPr>
            </w:pPr>
          </w:p>
          <w:p w:rsidR="009F66D4" w:rsidRPr="00475CFE" w:rsidRDefault="005D1B85" w:rsidP="00237DD9">
            <w:pPr>
              <w:jc w:val="center"/>
              <w:rPr>
                <w:b/>
                <w:sz w:val="16"/>
                <w:szCs w:val="16"/>
              </w:rPr>
            </w:pPr>
            <w:r w:rsidRPr="00475CFE">
              <w:rPr>
                <w:b/>
                <w:sz w:val="16"/>
                <w:szCs w:val="16"/>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113B02" w:rsidRDefault="00113B02" w:rsidP="00475CFE">
            <w:pPr>
              <w:rPr>
                <w:b/>
                <w:sz w:val="14"/>
                <w:szCs w:val="14"/>
              </w:rPr>
            </w:pPr>
          </w:p>
          <w:p w:rsidR="00113B02" w:rsidRDefault="00113B02" w:rsidP="00475CFE">
            <w:pPr>
              <w:rPr>
                <w:b/>
                <w:sz w:val="14"/>
                <w:szCs w:val="14"/>
              </w:rPr>
            </w:pPr>
          </w:p>
          <w:p w:rsidR="009F66D4" w:rsidRPr="00D976ED" w:rsidRDefault="009F66D4" w:rsidP="00475CFE">
            <w:pPr>
              <w:rPr>
                <w:b/>
                <w:sz w:val="14"/>
                <w:szCs w:val="14"/>
              </w:rPr>
            </w:pPr>
          </w:p>
          <w:p w:rsidR="00E24CE0" w:rsidRDefault="00E24CE0" w:rsidP="00237DD9">
            <w:pPr>
              <w:jc w:val="center"/>
              <w:rPr>
                <w:b/>
                <w:sz w:val="14"/>
                <w:szCs w:val="14"/>
              </w:rPr>
            </w:pPr>
          </w:p>
          <w:p w:rsidR="000A3099" w:rsidRPr="00475CFE" w:rsidRDefault="00475CFE" w:rsidP="00237DD9">
            <w:pPr>
              <w:jc w:val="center"/>
              <w:rPr>
                <w:b/>
                <w:sz w:val="16"/>
                <w:szCs w:val="16"/>
              </w:rPr>
            </w:pPr>
            <w:r w:rsidRPr="00475CFE">
              <w:rPr>
                <w:b/>
                <w:sz w:val="16"/>
                <w:szCs w:val="16"/>
              </w:rPr>
              <w:t>3</w:t>
            </w:r>
          </w:p>
          <w:p w:rsidR="00052A0A" w:rsidRDefault="00052A0A" w:rsidP="00237DD9">
            <w:pPr>
              <w:jc w:val="center"/>
              <w:rPr>
                <w:b/>
                <w:sz w:val="14"/>
                <w:szCs w:val="14"/>
              </w:rPr>
            </w:pPr>
          </w:p>
          <w:p w:rsidR="00F52055" w:rsidRDefault="00F52055" w:rsidP="00237DD9">
            <w:pPr>
              <w:jc w:val="center"/>
              <w:rPr>
                <w:b/>
                <w:sz w:val="14"/>
                <w:szCs w:val="14"/>
              </w:rPr>
            </w:pPr>
          </w:p>
          <w:p w:rsidR="000E1823" w:rsidRDefault="000E1823" w:rsidP="00237DD9">
            <w:pPr>
              <w:jc w:val="center"/>
              <w:rPr>
                <w:b/>
                <w:sz w:val="14"/>
                <w:szCs w:val="14"/>
              </w:rPr>
            </w:pPr>
          </w:p>
          <w:p w:rsidR="006D2C6B" w:rsidRDefault="006D2C6B" w:rsidP="00237DD9">
            <w:pPr>
              <w:jc w:val="center"/>
              <w:rPr>
                <w:b/>
                <w:sz w:val="14"/>
                <w:szCs w:val="14"/>
              </w:rPr>
            </w:pPr>
          </w:p>
          <w:p w:rsidR="006D2C6B" w:rsidRPr="00D976ED" w:rsidRDefault="006D2C6B"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2C3284" w:rsidRDefault="002C3284" w:rsidP="00C95ADF">
            <w:pPr>
              <w:rPr>
                <w:b/>
                <w:sz w:val="14"/>
                <w:szCs w:val="14"/>
              </w:rPr>
            </w:pPr>
          </w:p>
          <w:p w:rsidR="00F7411E" w:rsidRDefault="00F7411E" w:rsidP="00237DD9">
            <w:pPr>
              <w:jc w:val="center"/>
              <w:rPr>
                <w:b/>
                <w:sz w:val="14"/>
                <w:szCs w:val="14"/>
              </w:rPr>
            </w:pPr>
          </w:p>
          <w:p w:rsidR="00F7411E" w:rsidRDefault="00F7411E" w:rsidP="000E1823">
            <w:pPr>
              <w:rPr>
                <w:b/>
                <w:sz w:val="14"/>
                <w:szCs w:val="14"/>
              </w:rPr>
            </w:pPr>
          </w:p>
          <w:p w:rsidR="00F7411E" w:rsidRPr="00D976ED" w:rsidRDefault="000E1823" w:rsidP="00F7411E">
            <w:pPr>
              <w:rPr>
                <w:b/>
                <w:sz w:val="14"/>
                <w:szCs w:val="14"/>
              </w:rPr>
            </w:pPr>
            <w:r>
              <w:rPr>
                <w:b/>
                <w:sz w:val="14"/>
                <w:szCs w:val="14"/>
              </w:rPr>
              <w:t xml:space="preserve">           </w:t>
            </w:r>
          </w:p>
          <w:p w:rsidR="005D1B85" w:rsidRDefault="005D1B85" w:rsidP="00237DD9">
            <w:pPr>
              <w:jc w:val="center"/>
              <w:rPr>
                <w:b/>
                <w:sz w:val="14"/>
                <w:szCs w:val="14"/>
              </w:rPr>
            </w:pPr>
          </w:p>
          <w:p w:rsidR="0079385F" w:rsidRPr="00D976ED" w:rsidRDefault="0079385F" w:rsidP="0079385F">
            <w:pP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Default="00941CD9" w:rsidP="00F7411E">
            <w:pPr>
              <w:rPr>
                <w:b/>
                <w:sz w:val="14"/>
                <w:szCs w:val="14"/>
              </w:rPr>
            </w:pPr>
          </w:p>
          <w:p w:rsidR="0079385F" w:rsidRDefault="0079385F" w:rsidP="00F7411E">
            <w:pPr>
              <w:rPr>
                <w:b/>
                <w:sz w:val="14"/>
                <w:szCs w:val="14"/>
              </w:rPr>
            </w:pPr>
          </w:p>
          <w:p w:rsidR="0079385F" w:rsidRDefault="0079385F" w:rsidP="00F7411E">
            <w:pPr>
              <w:rPr>
                <w:b/>
                <w:sz w:val="14"/>
                <w:szCs w:val="14"/>
              </w:rPr>
            </w:pPr>
          </w:p>
          <w:p w:rsidR="0079385F" w:rsidRPr="00D976ED" w:rsidRDefault="0079385F" w:rsidP="00F7411E">
            <w:pP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79385F" w:rsidRDefault="0079385F" w:rsidP="00237DD9">
            <w:pPr>
              <w:jc w:val="center"/>
              <w:rPr>
                <w:b/>
                <w:sz w:val="14"/>
                <w:szCs w:val="14"/>
              </w:rPr>
            </w:pPr>
          </w:p>
          <w:p w:rsidR="0079385F" w:rsidRPr="00D976ED" w:rsidRDefault="0079385F" w:rsidP="0079385F">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475CFE" w:rsidRDefault="00475CFE" w:rsidP="00475CFE">
      <w:pPr>
        <w:rPr>
          <w:sz w:val="16"/>
        </w:rPr>
      </w:pPr>
      <w:bookmarkStart w:id="0" w:name="_Toc182884013"/>
      <w:bookmarkStart w:id="1" w:name="_Toc182884014"/>
      <w:r>
        <w:rPr>
          <w:sz w:val="16"/>
        </w:rPr>
        <w:t xml:space="preserve">                                                                                        </w:t>
      </w:r>
    </w:p>
    <w:p w:rsidR="00475CFE" w:rsidRPr="00786F9B" w:rsidRDefault="00475CFE" w:rsidP="00475CFE">
      <w:pPr>
        <w:jc w:val="center"/>
        <w:rPr>
          <w:b/>
          <w:sz w:val="16"/>
          <w:szCs w:val="16"/>
        </w:rPr>
      </w:pPr>
      <w:r w:rsidRPr="00786F9B">
        <w:rPr>
          <w:b/>
          <w:sz w:val="16"/>
          <w:szCs w:val="16"/>
        </w:rPr>
        <w:lastRenderedPageBreak/>
        <w:t>ИТОГОВЫЙ ДОКУМЕНТ</w:t>
      </w:r>
    </w:p>
    <w:p w:rsidR="00475CFE" w:rsidRPr="00786F9B" w:rsidRDefault="00475CFE" w:rsidP="00475CFE">
      <w:pPr>
        <w:spacing w:line="360" w:lineRule="exact"/>
        <w:ind w:left="360"/>
        <w:jc w:val="both"/>
        <w:rPr>
          <w:sz w:val="16"/>
          <w:szCs w:val="16"/>
        </w:rPr>
      </w:pPr>
      <w:r w:rsidRPr="00786F9B">
        <w:rPr>
          <w:sz w:val="16"/>
          <w:szCs w:val="16"/>
        </w:rPr>
        <w:t>по результатам публичных слушаний по проекту решения Совета депутатов об исполнении бюджета Боровёнковского сельского поселения за 2024 год, проведенных 05 мая 2025 года в 18.00 часов в здании администрации Боровёнковского сельского поселения по адресу: Новгородская о</w:t>
      </w:r>
      <w:r w:rsidRPr="00786F9B">
        <w:rPr>
          <w:sz w:val="16"/>
          <w:szCs w:val="16"/>
        </w:rPr>
        <w:t>б</w:t>
      </w:r>
      <w:r w:rsidRPr="00786F9B">
        <w:rPr>
          <w:sz w:val="16"/>
          <w:szCs w:val="16"/>
        </w:rPr>
        <w:t>ласть, Окуловский район, п. Боровёнка, ул. Кооперативная, дом 5.</w:t>
      </w:r>
    </w:p>
    <w:p w:rsidR="00475CFE" w:rsidRPr="00786F9B" w:rsidRDefault="00475CFE" w:rsidP="00475CFE">
      <w:pPr>
        <w:jc w:val="both"/>
        <w:rPr>
          <w:sz w:val="16"/>
          <w:szCs w:val="16"/>
        </w:rPr>
      </w:pPr>
    </w:p>
    <w:p w:rsidR="00475CFE" w:rsidRPr="00786F9B" w:rsidRDefault="00475CFE" w:rsidP="00475CFE">
      <w:pPr>
        <w:jc w:val="both"/>
        <w:rPr>
          <w:sz w:val="16"/>
          <w:szCs w:val="16"/>
        </w:rPr>
      </w:pPr>
      <w:r w:rsidRPr="00786F9B">
        <w:rPr>
          <w:sz w:val="16"/>
          <w:szCs w:val="16"/>
        </w:rPr>
        <w:t>Присутствовало: 5 человек</w:t>
      </w:r>
    </w:p>
    <w:p w:rsidR="00475CFE" w:rsidRPr="00786F9B" w:rsidRDefault="00475CFE" w:rsidP="00475CFE">
      <w:pPr>
        <w:jc w:val="both"/>
        <w:rPr>
          <w:sz w:val="16"/>
          <w:szCs w:val="16"/>
        </w:rPr>
      </w:pPr>
      <w:r w:rsidRPr="00786F9B">
        <w:rPr>
          <w:sz w:val="16"/>
          <w:szCs w:val="16"/>
        </w:rPr>
        <w:t>В ходе проводимых публичных слушаний замечаний и предложений не поступало.</w:t>
      </w:r>
    </w:p>
    <w:p w:rsidR="00475CFE" w:rsidRPr="00786F9B" w:rsidRDefault="00475CFE" w:rsidP="00475CFE">
      <w:pPr>
        <w:jc w:val="both"/>
        <w:rPr>
          <w:b/>
          <w:sz w:val="16"/>
          <w:szCs w:val="16"/>
        </w:rPr>
      </w:pPr>
      <w:r w:rsidRPr="00786F9B">
        <w:rPr>
          <w:b/>
          <w:sz w:val="16"/>
          <w:szCs w:val="16"/>
        </w:rPr>
        <w:t>Председательствующий публичных слушаний   Н.Г.Пискарева</w:t>
      </w:r>
    </w:p>
    <w:p w:rsidR="00475CFE" w:rsidRPr="00786F9B" w:rsidRDefault="00475CFE" w:rsidP="00475CFE">
      <w:pPr>
        <w:jc w:val="both"/>
        <w:rPr>
          <w:b/>
          <w:sz w:val="16"/>
          <w:szCs w:val="16"/>
        </w:rPr>
      </w:pPr>
      <w:r w:rsidRPr="00786F9B">
        <w:rPr>
          <w:b/>
          <w:sz w:val="16"/>
          <w:szCs w:val="16"/>
        </w:rPr>
        <w:t>Секретарь публичных слушаний  Т.Л.Шибаева</w:t>
      </w:r>
    </w:p>
    <w:bookmarkEnd w:id="0"/>
    <w:bookmarkEnd w:id="1"/>
    <w:p w:rsidR="00475CFE" w:rsidRDefault="00475CFE" w:rsidP="00475CFE">
      <w:pPr>
        <w:tabs>
          <w:tab w:val="left" w:pos="2640"/>
        </w:tabs>
        <w:spacing w:line="240" w:lineRule="exact"/>
        <w:rPr>
          <w:sz w:val="16"/>
          <w:szCs w:val="16"/>
        </w:rPr>
      </w:pPr>
      <w:r>
        <w:rPr>
          <w:sz w:val="16"/>
          <w:szCs w:val="16"/>
        </w:rPr>
        <w:tab/>
      </w:r>
    </w:p>
    <w:p w:rsidR="00475CFE" w:rsidRPr="00475CFE" w:rsidRDefault="00475CFE" w:rsidP="00475CFE">
      <w:pPr>
        <w:rPr>
          <w:sz w:val="16"/>
          <w:szCs w:val="16"/>
        </w:rPr>
      </w:pPr>
    </w:p>
    <w:p w:rsidR="00475CFE" w:rsidRPr="00475CFE" w:rsidRDefault="00475CFE" w:rsidP="00475CFE">
      <w:pPr>
        <w:rPr>
          <w:sz w:val="16"/>
          <w:szCs w:val="16"/>
        </w:rPr>
      </w:pPr>
    </w:p>
    <w:p w:rsidR="00475CFE" w:rsidRPr="00475CFE" w:rsidRDefault="00475CFE" w:rsidP="00475CFE">
      <w:pPr>
        <w:rPr>
          <w:sz w:val="16"/>
          <w:szCs w:val="16"/>
        </w:rPr>
      </w:pPr>
    </w:p>
    <w:p w:rsidR="00475CFE" w:rsidRDefault="00475CFE" w:rsidP="00475CFE">
      <w:pPr>
        <w:rPr>
          <w:sz w:val="16"/>
          <w:szCs w:val="16"/>
        </w:rPr>
      </w:pPr>
    </w:p>
    <w:p w:rsidR="00475CFE" w:rsidRPr="00A023CE" w:rsidRDefault="00475CFE" w:rsidP="00475CFE">
      <w:pPr>
        <w:pStyle w:val="af5"/>
        <w:spacing w:before="0" w:beforeAutospacing="0" w:after="0" w:afterAutospacing="0" w:line="240" w:lineRule="exact"/>
        <w:jc w:val="center"/>
        <w:rPr>
          <w:rStyle w:val="aff"/>
          <w:sz w:val="16"/>
          <w:szCs w:val="16"/>
        </w:rPr>
      </w:pPr>
      <w:r w:rsidRPr="00A023CE">
        <w:rPr>
          <w:rStyle w:val="aff"/>
          <w:sz w:val="16"/>
          <w:szCs w:val="16"/>
        </w:rPr>
        <w:t xml:space="preserve">СОЦИАЛЬНАЯ РЕКЛАМА </w:t>
      </w:r>
    </w:p>
    <w:p w:rsidR="00475CFE" w:rsidRPr="00A023CE" w:rsidRDefault="00475CFE" w:rsidP="00475CFE">
      <w:pPr>
        <w:pStyle w:val="af5"/>
        <w:spacing w:before="0" w:beforeAutospacing="0" w:after="0" w:afterAutospacing="0" w:line="240" w:lineRule="exact"/>
        <w:jc w:val="center"/>
        <w:rPr>
          <w:b/>
          <w:sz w:val="16"/>
          <w:szCs w:val="16"/>
        </w:rPr>
      </w:pPr>
      <w:r w:rsidRPr="00A023CE">
        <w:rPr>
          <w:rStyle w:val="aff"/>
          <w:sz w:val="16"/>
          <w:szCs w:val="16"/>
        </w:rPr>
        <w:t>в области энергосбережения и повышения энергетической эффективности</w:t>
      </w:r>
      <w:r w:rsidRPr="00A023CE">
        <w:rPr>
          <w:sz w:val="16"/>
          <w:szCs w:val="16"/>
        </w:rPr>
        <w:t xml:space="preserve"> </w:t>
      </w:r>
      <w:r w:rsidRPr="00A023CE">
        <w:rPr>
          <w:b/>
          <w:sz w:val="16"/>
          <w:szCs w:val="16"/>
        </w:rPr>
        <w:t>Боровёнковского сельского поселения!</w:t>
      </w:r>
    </w:p>
    <w:p w:rsidR="00475CFE" w:rsidRDefault="00475CFE" w:rsidP="00475CFE">
      <w:pPr>
        <w:rPr>
          <w:sz w:val="16"/>
          <w:szCs w:val="16"/>
        </w:rPr>
      </w:pPr>
    </w:p>
    <w:p w:rsidR="005D2455" w:rsidRPr="00475CFE" w:rsidRDefault="00475CFE" w:rsidP="00475CFE">
      <w:pPr>
        <w:tabs>
          <w:tab w:val="left" w:pos="2655"/>
        </w:tabs>
        <w:rPr>
          <w:sz w:val="16"/>
          <w:szCs w:val="16"/>
        </w:rPr>
      </w:pPr>
      <w:r>
        <w:rPr>
          <w:sz w:val="16"/>
          <w:szCs w:val="16"/>
        </w:rPr>
        <w:tab/>
      </w:r>
      <w:r>
        <w:rPr>
          <w:noProof/>
        </w:rPr>
        <w:drawing>
          <wp:inline distT="0" distB="0" distL="0" distR="0">
            <wp:extent cx="6086475" cy="6153150"/>
            <wp:effectExtent l="19050" t="0" r="9525" b="0"/>
            <wp:docPr id="2" name="Рисунок 1" descr="http://lugovo-sloboda.minsk.edu.by/en/sm.aspx?guid=1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govo-sloboda.minsk.edu.by/en/sm.aspx?guid=11723"/>
                    <pic:cNvPicPr>
                      <a:picLocks noChangeAspect="1" noChangeArrowheads="1"/>
                    </pic:cNvPicPr>
                  </pic:nvPicPr>
                  <pic:blipFill>
                    <a:blip r:embed="rId9" r:link="rId10"/>
                    <a:srcRect/>
                    <a:stretch>
                      <a:fillRect/>
                    </a:stretch>
                  </pic:blipFill>
                  <pic:spPr bwMode="auto">
                    <a:xfrm>
                      <a:off x="0" y="0"/>
                      <a:ext cx="6086475" cy="6153150"/>
                    </a:xfrm>
                    <a:prstGeom prst="rect">
                      <a:avLst/>
                    </a:prstGeom>
                    <a:noFill/>
                    <a:ln w="9525">
                      <a:noFill/>
                      <a:miter lim="800000"/>
                      <a:headEnd/>
                      <a:tailEnd/>
                    </a:ln>
                  </pic:spPr>
                </pic:pic>
              </a:graphicData>
            </a:graphic>
          </wp:inline>
        </w:drawing>
      </w:r>
    </w:p>
    <w:sectPr w:rsidR="005D2455" w:rsidRPr="00475CFE" w:rsidSect="007157C5">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E9A" w:rsidRDefault="00DB6E9A">
      <w:r>
        <w:separator/>
      </w:r>
    </w:p>
  </w:endnote>
  <w:endnote w:type="continuationSeparator" w:id="1">
    <w:p w:rsidR="00DB6E9A" w:rsidRDefault="00DB6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9138AA">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E9A" w:rsidRDefault="00DB6E9A">
      <w:r>
        <w:separator/>
      </w:r>
    </w:p>
  </w:footnote>
  <w:footnote w:type="continuationSeparator" w:id="1">
    <w:p w:rsidR="00DB6E9A" w:rsidRDefault="00DB6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9138AA" w:rsidP="00FA44E2">
    <w:pPr>
      <w:pStyle w:val="a6"/>
      <w:framePr w:wrap="around" w:vAnchor="text" w:hAnchor="margin" w:xAlign="center" w:y="1"/>
      <w:rPr>
        <w:rStyle w:val="a8"/>
      </w:rPr>
    </w:pPr>
    <w:r>
      <w:rPr>
        <w:rStyle w:val="a8"/>
      </w:rPr>
      <w:fldChar w:fldCharType="begin"/>
    </w:r>
    <w:r w:rsidR="00016F91">
      <w:rPr>
        <w:rStyle w:val="a8"/>
      </w:rPr>
      <w:instrText xml:space="preserve">PAGE  </w:instrText>
    </w:r>
    <w:r>
      <w:rPr>
        <w:rStyle w:val="a8"/>
      </w:rPr>
      <w:fldChar w:fldCharType="separate"/>
    </w:r>
    <w:r w:rsidR="00016F91">
      <w:rPr>
        <w:rStyle w:val="a8"/>
        <w:noProof/>
      </w:rPr>
      <w:t>5</w:t>
    </w:r>
    <w:r>
      <w:rPr>
        <w:rStyle w:val="a8"/>
      </w:rPr>
      <w:fldChar w:fldCharType="end"/>
    </w:r>
  </w:p>
  <w:p w:rsidR="00016F91" w:rsidRDefault="00016F91">
    <w:pPr>
      <w:pStyle w:val="a6"/>
    </w:pPr>
  </w:p>
  <w:p w:rsidR="00016F91" w:rsidRDefault="00016F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Pr="00DC60D2" w:rsidRDefault="009138AA"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016F91" w:rsidRPr="00DC60D2">
      <w:rPr>
        <w:rStyle w:val="a8"/>
        <w:sz w:val="32"/>
        <w:szCs w:val="32"/>
      </w:rPr>
      <w:instrText xml:space="preserve">PAGE  </w:instrText>
    </w:r>
    <w:r w:rsidRPr="00DC60D2">
      <w:rPr>
        <w:rStyle w:val="a8"/>
        <w:sz w:val="32"/>
        <w:szCs w:val="32"/>
      </w:rPr>
      <w:fldChar w:fldCharType="separate"/>
    </w:r>
    <w:r w:rsidR="00113B02">
      <w:rPr>
        <w:rStyle w:val="a8"/>
        <w:noProof/>
        <w:sz w:val="32"/>
        <w:szCs w:val="32"/>
      </w:rPr>
      <w:t>3</w:t>
    </w:r>
    <w:r w:rsidRPr="00DC60D2">
      <w:rPr>
        <w:rStyle w:val="a8"/>
        <w:sz w:val="32"/>
        <w:szCs w:val="32"/>
      </w:rPr>
      <w:fldChar w:fldCharType="end"/>
    </w:r>
  </w:p>
  <w:p w:rsidR="00016F91" w:rsidRPr="007B38AF" w:rsidRDefault="00016F9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9138AA">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475CFE">
      <w:rPr>
        <w:rFonts w:ascii="Monotype Corsiva" w:hAnsi="Monotype Corsiva"/>
      </w:rPr>
      <w:t>нковского сельского поселения №9(209</w:t>
    </w:r>
    <w:r>
      <w:rPr>
        <w:rFonts w:ascii="Monotype Corsiva" w:hAnsi="Monotype Corsiva"/>
      </w:rPr>
      <w:t xml:space="preserve">) от </w:t>
    </w:r>
    <w:r w:rsidR="00475CFE">
      <w:rPr>
        <w:rFonts w:ascii="Monotype Corsiva" w:hAnsi="Monotype Corsiva"/>
      </w:rPr>
      <w:t>06 мая</w:t>
    </w:r>
    <w:r>
      <w:rPr>
        <w:rFonts w:ascii="Monotype Corsiva" w:hAnsi="Monotype Corsiva"/>
      </w:rPr>
      <w:t xml:space="preserve"> 2025 года   </w:t>
    </w:r>
  </w:p>
  <w:p w:rsidR="00016F91" w:rsidRDefault="00016F91"/>
  <w:p w:rsidR="00016F91" w:rsidRDefault="00016F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1878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16F91"/>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47E17"/>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75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23"/>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3B02"/>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585E"/>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64CA"/>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6E98"/>
    <w:rsid w:val="00467B2A"/>
    <w:rsid w:val="0047242B"/>
    <w:rsid w:val="00474C8C"/>
    <w:rsid w:val="00475178"/>
    <w:rsid w:val="0047592B"/>
    <w:rsid w:val="00475CFE"/>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2E2F"/>
    <w:rsid w:val="004D3E4F"/>
    <w:rsid w:val="004D578C"/>
    <w:rsid w:val="004D6190"/>
    <w:rsid w:val="004D6CC0"/>
    <w:rsid w:val="004D6FC7"/>
    <w:rsid w:val="004D77C4"/>
    <w:rsid w:val="004E04A1"/>
    <w:rsid w:val="004E2280"/>
    <w:rsid w:val="004E2289"/>
    <w:rsid w:val="004E3302"/>
    <w:rsid w:val="004E3AA8"/>
    <w:rsid w:val="004E45D9"/>
    <w:rsid w:val="004E5463"/>
    <w:rsid w:val="004E6563"/>
    <w:rsid w:val="004E6895"/>
    <w:rsid w:val="004F0F95"/>
    <w:rsid w:val="004F45A0"/>
    <w:rsid w:val="004F4895"/>
    <w:rsid w:val="004F4F41"/>
    <w:rsid w:val="0050067C"/>
    <w:rsid w:val="00500C8D"/>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6B96"/>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34D46"/>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2C6B"/>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385F"/>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D5816"/>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38AA"/>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76962"/>
    <w:rsid w:val="00980507"/>
    <w:rsid w:val="00981E9B"/>
    <w:rsid w:val="00983DC5"/>
    <w:rsid w:val="00984AD7"/>
    <w:rsid w:val="00985190"/>
    <w:rsid w:val="0099052B"/>
    <w:rsid w:val="00991EDA"/>
    <w:rsid w:val="00993E32"/>
    <w:rsid w:val="00994533"/>
    <w:rsid w:val="009976AF"/>
    <w:rsid w:val="009A0D8C"/>
    <w:rsid w:val="009A1876"/>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524"/>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083"/>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670FB"/>
    <w:rsid w:val="00C73CAB"/>
    <w:rsid w:val="00C73FC3"/>
    <w:rsid w:val="00C74F0A"/>
    <w:rsid w:val="00C75F68"/>
    <w:rsid w:val="00C76685"/>
    <w:rsid w:val="00C77D51"/>
    <w:rsid w:val="00C829BC"/>
    <w:rsid w:val="00C856ED"/>
    <w:rsid w:val="00C92617"/>
    <w:rsid w:val="00C93DAB"/>
    <w:rsid w:val="00C95579"/>
    <w:rsid w:val="00C95ADF"/>
    <w:rsid w:val="00C96BCC"/>
    <w:rsid w:val="00CA098E"/>
    <w:rsid w:val="00CB355D"/>
    <w:rsid w:val="00CB5697"/>
    <w:rsid w:val="00CB7C74"/>
    <w:rsid w:val="00CC0D3C"/>
    <w:rsid w:val="00CC37A9"/>
    <w:rsid w:val="00CC5442"/>
    <w:rsid w:val="00CC749D"/>
    <w:rsid w:val="00CC7E38"/>
    <w:rsid w:val="00CD27CE"/>
    <w:rsid w:val="00CD2835"/>
    <w:rsid w:val="00CD38EF"/>
    <w:rsid w:val="00CD49E6"/>
    <w:rsid w:val="00CD4B81"/>
    <w:rsid w:val="00CD695C"/>
    <w:rsid w:val="00CD6D7C"/>
    <w:rsid w:val="00CD77BC"/>
    <w:rsid w:val="00CE07D3"/>
    <w:rsid w:val="00CE15AB"/>
    <w:rsid w:val="00CE3FF2"/>
    <w:rsid w:val="00CE69B6"/>
    <w:rsid w:val="00CF0902"/>
    <w:rsid w:val="00CF1350"/>
    <w:rsid w:val="00CF1B72"/>
    <w:rsid w:val="00CF1DFD"/>
    <w:rsid w:val="00CF29B2"/>
    <w:rsid w:val="00CF3040"/>
    <w:rsid w:val="00CF55CE"/>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6B27"/>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6E9A"/>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538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4726"/>
    <w:rsid w:val="00E658B8"/>
    <w:rsid w:val="00E67529"/>
    <w:rsid w:val="00E676B8"/>
    <w:rsid w:val="00E6780B"/>
    <w:rsid w:val="00E7251D"/>
    <w:rsid w:val="00E72A9E"/>
    <w:rsid w:val="00E731F6"/>
    <w:rsid w:val="00E7400C"/>
    <w:rsid w:val="00E741DF"/>
    <w:rsid w:val="00E75C31"/>
    <w:rsid w:val="00E76C82"/>
    <w:rsid w:val="00E86CF9"/>
    <w:rsid w:val="00E87987"/>
    <w:rsid w:val="00E9139D"/>
    <w:rsid w:val="00E92719"/>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2AD2"/>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77DB3"/>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uiPriority w:val="99"/>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 w:type="character" w:customStyle="1" w:styleId="FontStyle28">
    <w:name w:val="Font Style28"/>
    <w:uiPriority w:val="99"/>
    <w:rsid w:val="00CE3FF2"/>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3837935">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18315651">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63218620">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99265072">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69824201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67923427">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lugovo-sloboda.minsk.edu.by/en/sm.aspx?guid=117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F2E1-FF63-41CA-B1ED-0B86829C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3</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1879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197</cp:revision>
  <cp:lastPrinted>2019-08-28T06:14:00Z</cp:lastPrinted>
  <dcterms:created xsi:type="dcterms:W3CDTF">2019-08-28T05:46:00Z</dcterms:created>
  <dcterms:modified xsi:type="dcterms:W3CDTF">2025-06-06T12:11:00Z</dcterms:modified>
</cp:coreProperties>
</file>